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51FC" w14:textId="77777777" w:rsidR="00384657" w:rsidRPr="00774608" w:rsidRDefault="00384657" w:rsidP="003C47F3">
      <w:pPr>
        <w:spacing w:after="120" w:line="240" w:lineRule="auto"/>
        <w:jc w:val="both"/>
        <w:rPr>
          <w:rFonts w:cs="Calibri"/>
          <w:vertAlign w:val="superscript"/>
          <w:lang w:val="ro-RO"/>
        </w:rPr>
      </w:pPr>
    </w:p>
    <w:p w14:paraId="5C121181" w14:textId="77777777" w:rsidR="00A828C8" w:rsidRPr="00774608" w:rsidRDefault="00A828C8" w:rsidP="003C47F3">
      <w:pPr>
        <w:spacing w:after="120" w:line="240" w:lineRule="auto"/>
        <w:jc w:val="both"/>
        <w:rPr>
          <w:rFonts w:cs="Calibri"/>
          <w:lang w:val="ro-RO"/>
        </w:rPr>
      </w:pPr>
    </w:p>
    <w:p w14:paraId="3C365D5A" w14:textId="77777777" w:rsidR="00A828C8" w:rsidRPr="00774608" w:rsidRDefault="00A828C8" w:rsidP="003C47F3">
      <w:pPr>
        <w:spacing w:after="120" w:line="240" w:lineRule="auto"/>
        <w:jc w:val="both"/>
        <w:rPr>
          <w:rFonts w:cs="Calibri"/>
          <w:b/>
          <w:color w:val="1F497D"/>
          <w:lang w:val="ro-RO"/>
        </w:rPr>
      </w:pPr>
    </w:p>
    <w:p w14:paraId="0CA81739" w14:textId="77777777" w:rsidR="0092253E" w:rsidRPr="00774608" w:rsidRDefault="0092253E" w:rsidP="003C47F3">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0B55FAF0" w14:textId="77777777" w:rsidTr="001922EC">
        <w:trPr>
          <w:trHeight w:val="4067"/>
        </w:trPr>
        <w:tc>
          <w:tcPr>
            <w:tcW w:w="9684" w:type="dxa"/>
            <w:shd w:val="clear" w:color="auto" w:fill="BFBFBF"/>
          </w:tcPr>
          <w:p w14:paraId="278F8ACC" w14:textId="77777777" w:rsidR="00A828C8" w:rsidRPr="00774608" w:rsidRDefault="00A828C8" w:rsidP="003C47F3">
            <w:pPr>
              <w:spacing w:after="120" w:line="240" w:lineRule="auto"/>
              <w:jc w:val="both"/>
              <w:rPr>
                <w:rFonts w:cs="Calibri"/>
                <w:b/>
                <w:color w:val="1F497D"/>
                <w:lang w:val="ro-RO"/>
              </w:rPr>
            </w:pPr>
          </w:p>
          <w:p w14:paraId="48CC8A94" w14:textId="77777777" w:rsidR="00A828C8" w:rsidRPr="00774608" w:rsidRDefault="00A828C8" w:rsidP="003C47F3">
            <w:pPr>
              <w:spacing w:after="120" w:line="240" w:lineRule="auto"/>
              <w:jc w:val="center"/>
              <w:rPr>
                <w:rFonts w:cs="Calibri"/>
                <w:b/>
                <w:lang w:val="ro-RO"/>
              </w:rPr>
            </w:pPr>
            <w:r w:rsidRPr="00774608">
              <w:rPr>
                <w:rFonts w:cs="Calibri"/>
                <w:b/>
                <w:lang w:val="ro-RO"/>
              </w:rPr>
              <w:t>PROGRAMUL OPERAȚIONAL CAPACITATE ADMINISTRATIVĂ</w:t>
            </w:r>
          </w:p>
          <w:p w14:paraId="69ED1AC4" w14:textId="77777777" w:rsidR="00390A4A" w:rsidRPr="00774608" w:rsidRDefault="00390A4A" w:rsidP="003C47F3">
            <w:pPr>
              <w:spacing w:after="120" w:line="240" w:lineRule="auto"/>
              <w:jc w:val="center"/>
              <w:rPr>
                <w:rFonts w:cs="Calibri"/>
                <w:b/>
                <w:lang w:val="ro-RO"/>
              </w:rPr>
            </w:pPr>
            <w:r w:rsidRPr="00774608">
              <w:rPr>
                <w:rFonts w:cs="Calibri"/>
                <w:b/>
                <w:lang w:val="ro-RO"/>
              </w:rPr>
              <w:t>2014 - 2020</w:t>
            </w:r>
          </w:p>
          <w:p w14:paraId="4828CA96" w14:textId="77777777" w:rsidR="00A828C8" w:rsidRPr="00774608" w:rsidRDefault="00A828C8" w:rsidP="003C47F3">
            <w:pPr>
              <w:spacing w:after="120" w:line="240" w:lineRule="auto"/>
              <w:jc w:val="center"/>
              <w:rPr>
                <w:rFonts w:cs="Calibri"/>
                <w:lang w:val="ro-RO"/>
              </w:rPr>
            </w:pPr>
          </w:p>
          <w:p w14:paraId="5FF0C038" w14:textId="77777777" w:rsidR="00A828C8" w:rsidRPr="00774608" w:rsidRDefault="00A828C8" w:rsidP="003C47F3">
            <w:pPr>
              <w:spacing w:after="120" w:line="240" w:lineRule="auto"/>
              <w:jc w:val="center"/>
              <w:rPr>
                <w:rFonts w:cs="Calibri"/>
                <w:b/>
                <w:lang w:val="ro-RO"/>
              </w:rPr>
            </w:pPr>
          </w:p>
          <w:p w14:paraId="320B1B7B" w14:textId="77777777" w:rsidR="00A828C8" w:rsidRPr="00774608" w:rsidRDefault="00A828C8" w:rsidP="003C47F3">
            <w:pPr>
              <w:spacing w:after="120" w:line="240" w:lineRule="auto"/>
              <w:jc w:val="center"/>
              <w:rPr>
                <w:rFonts w:cs="Calibri"/>
                <w:b/>
                <w:lang w:val="ro-RO"/>
              </w:rPr>
            </w:pPr>
            <w:r w:rsidRPr="00774608">
              <w:rPr>
                <w:rFonts w:cs="Calibri"/>
                <w:b/>
                <w:lang w:val="ro-RO"/>
              </w:rPr>
              <w:t>GHIDUL SOLICITANTULUI</w:t>
            </w:r>
          </w:p>
          <w:p w14:paraId="6F2A102D" w14:textId="77777777" w:rsidR="00A828C8" w:rsidRPr="00774608" w:rsidRDefault="00A828C8" w:rsidP="003C47F3">
            <w:pPr>
              <w:spacing w:after="120" w:line="240" w:lineRule="auto"/>
              <w:jc w:val="center"/>
              <w:rPr>
                <w:rFonts w:cs="Calibri"/>
                <w:b/>
                <w:lang w:val="ro-RO"/>
              </w:rPr>
            </w:pPr>
          </w:p>
          <w:p w14:paraId="3BBB8E07" w14:textId="76C0FA05" w:rsidR="00A828C8" w:rsidRPr="00774608" w:rsidRDefault="00A828C8" w:rsidP="003C47F3">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3E5A03">
              <w:rPr>
                <w:rFonts w:cs="Calibri"/>
                <w:b/>
                <w:lang w:val="ro-RO"/>
              </w:rPr>
              <w:t>486</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3E5A03">
              <w:rPr>
                <w:rFonts w:cs="Calibri"/>
                <w:b/>
                <w:lang w:val="ro-RO"/>
              </w:rPr>
              <w:t>3</w:t>
            </w:r>
            <w:r w:rsidR="00B168A3" w:rsidRPr="00774608">
              <w:rPr>
                <w:rFonts w:cs="Calibri"/>
                <w:b/>
                <w:lang w:val="ro-RO"/>
              </w:rPr>
              <w:t>/</w:t>
            </w:r>
            <w:r w:rsidR="00A9310D" w:rsidRPr="00774608">
              <w:rPr>
                <w:rFonts w:cs="Calibri"/>
                <w:b/>
                <w:lang w:val="ro-RO"/>
              </w:rPr>
              <w:t>201</w:t>
            </w:r>
            <w:r w:rsidR="00A9310D">
              <w:rPr>
                <w:rFonts w:cs="Calibri"/>
                <w:b/>
                <w:lang w:val="ro-RO"/>
              </w:rPr>
              <w:t>9</w:t>
            </w:r>
            <w:r w:rsidR="00AB7AF4" w:rsidRPr="00774608">
              <w:rPr>
                <w:rFonts w:cs="Calibri"/>
                <w:b/>
                <w:lang w:val="ro-RO"/>
              </w:rPr>
              <w:t>)</w:t>
            </w:r>
          </w:p>
          <w:p w14:paraId="254469CD" w14:textId="77777777" w:rsidR="00A828C8" w:rsidRPr="00774608" w:rsidRDefault="00A828C8" w:rsidP="003C47F3">
            <w:pPr>
              <w:spacing w:after="120" w:line="240" w:lineRule="auto"/>
              <w:jc w:val="center"/>
              <w:rPr>
                <w:rFonts w:cs="Calibri"/>
                <w:b/>
                <w:lang w:val="ro-RO"/>
              </w:rPr>
            </w:pPr>
          </w:p>
          <w:p w14:paraId="4C9BAD59" w14:textId="5E70C650" w:rsidR="006D7452" w:rsidRPr="00774608" w:rsidRDefault="00BB0B0F" w:rsidP="003C47F3">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w:t>
            </w:r>
            <w:r w:rsidR="002E22F6" w:rsidRPr="002E22F6">
              <w:rPr>
                <w:rFonts w:cs="Calibri"/>
                <w:b/>
                <w:i/>
                <w:lang w:val="ro-RO"/>
              </w:rPr>
              <w:t>cooper</w:t>
            </w:r>
            <w:r w:rsidR="004C32A1">
              <w:rPr>
                <w:rFonts w:cs="Calibri"/>
                <w:b/>
                <w:i/>
                <w:lang w:val="ro-RO"/>
              </w:rPr>
              <w:t>ă</w:t>
            </w:r>
            <w:r w:rsidR="004C32A1" w:rsidRPr="004C32A1">
              <w:rPr>
                <w:rFonts w:cs="Calibri"/>
                <w:b/>
                <w:i/>
                <w:lang w:val="ro-RO"/>
              </w:rPr>
              <w:t>rii</w:t>
            </w:r>
            <w:r w:rsidR="002E22F6" w:rsidRPr="002E22F6">
              <w:rPr>
                <w:rFonts w:cs="Calibri"/>
                <w:b/>
                <w:i/>
                <w:lang w:val="ro-RO"/>
              </w:rPr>
              <w:t xml:space="preserve"> dintre autoritățile administrației publice centrale și  structurile asociative ale autorităților administrației publice locale pentru implementarea de acțiuni de reformă </w:t>
            </w:r>
            <w:bookmarkEnd w:id="0"/>
          </w:p>
        </w:tc>
      </w:tr>
    </w:tbl>
    <w:p w14:paraId="7C88873A" w14:textId="77777777" w:rsidR="00815A1C" w:rsidRPr="00774608" w:rsidRDefault="00815A1C" w:rsidP="003C47F3">
      <w:pPr>
        <w:spacing w:after="120" w:line="240" w:lineRule="auto"/>
        <w:jc w:val="both"/>
        <w:rPr>
          <w:rFonts w:cs="Calibri"/>
          <w:lang w:val="ro-RO"/>
        </w:rPr>
      </w:pPr>
    </w:p>
    <w:p w14:paraId="1CB8A532" w14:textId="77777777" w:rsidR="00815A1C" w:rsidRPr="00774608" w:rsidRDefault="00815A1C" w:rsidP="003C47F3">
      <w:pPr>
        <w:spacing w:after="120" w:line="240" w:lineRule="auto"/>
        <w:jc w:val="both"/>
        <w:rPr>
          <w:rFonts w:cs="Calibri"/>
          <w:color w:val="17365D"/>
          <w:lang w:val="ro-RO"/>
        </w:rPr>
      </w:pPr>
    </w:p>
    <w:p w14:paraId="72A64302" w14:textId="77777777" w:rsidR="00B168A3" w:rsidRPr="00774608" w:rsidRDefault="00815A1C" w:rsidP="003C47F3">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6F658761" w14:textId="77777777" w:rsidR="00280A6B" w:rsidRPr="00774608" w:rsidRDefault="00280A6B" w:rsidP="003C47F3">
      <w:pPr>
        <w:pStyle w:val="TOCHeading"/>
        <w:spacing w:before="0" w:after="120" w:line="240" w:lineRule="auto"/>
        <w:ind w:left="-180"/>
        <w:jc w:val="both"/>
        <w:rPr>
          <w:rFonts w:ascii="Calibri" w:hAnsi="Calibri" w:cs="Calibri"/>
          <w:sz w:val="22"/>
          <w:szCs w:val="22"/>
          <w:lang w:val="ro-RO"/>
        </w:rPr>
      </w:pPr>
    </w:p>
    <w:p w14:paraId="2507848F" w14:textId="0B1312D0" w:rsidR="00F13955" w:rsidRDefault="00F13955" w:rsidP="003C47F3">
      <w:pPr>
        <w:spacing w:line="240" w:lineRule="auto"/>
        <w:rPr>
          <w:rFonts w:cs="Calibri"/>
          <w:lang w:val="ro-RO" w:eastAsia="x-none"/>
        </w:rPr>
      </w:pPr>
    </w:p>
    <w:p w14:paraId="460D5D4C" w14:textId="7949B9D9" w:rsidR="003D613A" w:rsidRDefault="003D613A" w:rsidP="003C47F3">
      <w:pPr>
        <w:spacing w:line="240" w:lineRule="auto"/>
        <w:rPr>
          <w:rFonts w:cs="Calibri"/>
          <w:lang w:val="ro-RO" w:eastAsia="x-none"/>
        </w:rPr>
      </w:pPr>
    </w:p>
    <w:p w14:paraId="1C6BC281" w14:textId="6D118E53" w:rsidR="00767BA3" w:rsidRDefault="00767BA3" w:rsidP="003C47F3">
      <w:pPr>
        <w:spacing w:line="240" w:lineRule="auto"/>
        <w:rPr>
          <w:rFonts w:cs="Calibri"/>
          <w:lang w:val="ro-RO" w:eastAsia="x-none"/>
        </w:rPr>
      </w:pPr>
    </w:p>
    <w:p w14:paraId="558E0096" w14:textId="43B94CD7" w:rsidR="00767BA3" w:rsidRDefault="00767BA3" w:rsidP="003C47F3">
      <w:pPr>
        <w:spacing w:line="240" w:lineRule="auto"/>
        <w:rPr>
          <w:rFonts w:cs="Calibri"/>
          <w:lang w:val="ro-RO" w:eastAsia="x-none"/>
        </w:rPr>
      </w:pPr>
    </w:p>
    <w:p w14:paraId="36C59F7C" w14:textId="5684278B" w:rsidR="00767BA3" w:rsidRDefault="00767BA3" w:rsidP="003C47F3">
      <w:pPr>
        <w:spacing w:line="240" w:lineRule="auto"/>
        <w:rPr>
          <w:rFonts w:cs="Calibri"/>
          <w:lang w:val="ro-RO" w:eastAsia="x-none"/>
        </w:rPr>
      </w:pPr>
    </w:p>
    <w:p w14:paraId="26EDF4FC" w14:textId="11DC3A32" w:rsidR="00767BA3" w:rsidRDefault="00767BA3" w:rsidP="003C47F3">
      <w:pPr>
        <w:spacing w:line="240" w:lineRule="auto"/>
        <w:rPr>
          <w:rFonts w:cs="Calibri"/>
          <w:lang w:val="ro-RO" w:eastAsia="x-none"/>
        </w:rPr>
      </w:pPr>
    </w:p>
    <w:p w14:paraId="48B1510D" w14:textId="557F451A" w:rsidR="00767BA3" w:rsidRDefault="00767BA3" w:rsidP="003C47F3">
      <w:pPr>
        <w:spacing w:line="240" w:lineRule="auto"/>
        <w:rPr>
          <w:rFonts w:cs="Calibri"/>
          <w:lang w:val="ro-RO" w:eastAsia="x-none"/>
        </w:rPr>
      </w:pPr>
    </w:p>
    <w:p w14:paraId="0E8AC712" w14:textId="77777777" w:rsidR="00767BA3" w:rsidRDefault="00767BA3" w:rsidP="003C47F3">
      <w:pPr>
        <w:spacing w:line="240" w:lineRule="auto"/>
        <w:rPr>
          <w:rFonts w:cs="Calibri"/>
          <w:lang w:val="ro-RO" w:eastAsia="x-none"/>
        </w:rPr>
      </w:pPr>
      <w:bookmarkStart w:id="1" w:name="_GoBack"/>
      <w:bookmarkEnd w:id="1"/>
    </w:p>
    <w:p w14:paraId="0578D75A" w14:textId="77777777" w:rsidR="00392BED" w:rsidRPr="00392BED" w:rsidRDefault="00392BED" w:rsidP="003C47F3">
      <w:pPr>
        <w:spacing w:after="0" w:line="240" w:lineRule="auto"/>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45AF140" w14:textId="77777777" w:rsidTr="004356FD">
        <w:tc>
          <w:tcPr>
            <w:tcW w:w="9521" w:type="dxa"/>
          </w:tcPr>
          <w:p w14:paraId="07EA58BD" w14:textId="77777777" w:rsidR="004356FD" w:rsidRPr="00FF3A9C" w:rsidRDefault="004356FD" w:rsidP="003C47F3">
            <w:pPr>
              <w:spacing w:line="240" w:lineRule="auto"/>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14:paraId="6FE5ECA1" w14:textId="77777777" w:rsidR="00F17A67" w:rsidRDefault="00F17A67" w:rsidP="003C47F3">
      <w:pPr>
        <w:spacing w:line="240" w:lineRule="auto"/>
        <w:jc w:val="center"/>
        <w:rPr>
          <w:rFonts w:cs="Calibri"/>
          <w:lang w:val="ro-RO" w:eastAsia="x-none"/>
        </w:rPr>
      </w:pPr>
    </w:p>
    <w:p w14:paraId="34B00AAD" w14:textId="77777777" w:rsidR="00F17A67" w:rsidRPr="00774608" w:rsidRDefault="00F17A67" w:rsidP="003C47F3">
      <w:pPr>
        <w:spacing w:line="240" w:lineRule="auto"/>
        <w:rPr>
          <w:rFonts w:cs="Calibri"/>
          <w:lang w:val="ro-RO" w:eastAsia="x-none"/>
        </w:rPr>
        <w:sectPr w:rsidR="00F17A67" w:rsidRPr="00774608" w:rsidSect="00325EA1">
          <w:headerReference w:type="even" r:id="rId9"/>
          <w:headerReference w:type="default" r:id="rId10"/>
          <w:footerReference w:type="default" r:id="rId11"/>
          <w:headerReference w:type="first" r:id="rId12"/>
          <w:type w:val="continuous"/>
          <w:pgSz w:w="11906" w:h="16838" w:code="9"/>
          <w:pgMar w:top="1276" w:right="900" w:bottom="993" w:left="1701" w:header="720" w:footer="720" w:gutter="0"/>
          <w:cols w:space="720"/>
          <w:titlePg/>
          <w:docGrid w:linePitch="360"/>
        </w:sectPr>
      </w:pPr>
    </w:p>
    <w:p w14:paraId="04BC7F4E" w14:textId="77777777" w:rsidR="001144AA" w:rsidRPr="00774608" w:rsidRDefault="002775FD" w:rsidP="003C47F3">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4E6C7BDF" w14:textId="77777777" w:rsidR="0063509A" w:rsidRPr="00774608" w:rsidRDefault="0063509A" w:rsidP="003C47F3">
      <w:pPr>
        <w:spacing w:after="120" w:line="240" w:lineRule="auto"/>
        <w:jc w:val="both"/>
        <w:rPr>
          <w:rFonts w:cs="Calibri"/>
          <w:lang w:val="ro-RO"/>
        </w:rPr>
      </w:pPr>
    </w:p>
    <w:p w14:paraId="32D8FE1E" w14:textId="4B00752D" w:rsidR="004073D8" w:rsidRPr="00774608" w:rsidRDefault="00DA4126" w:rsidP="003C47F3">
      <w:pPr>
        <w:pStyle w:val="TOC1"/>
        <w:spacing w:line="240" w:lineRule="auto"/>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2079C7">
          <w:rPr>
            <w:rFonts w:ascii="Calibri" w:hAnsi="Calibri" w:cs="Calibri"/>
            <w:webHidden/>
          </w:rPr>
          <w:t>3</w:t>
        </w:r>
        <w:r w:rsidR="004073D8" w:rsidRPr="00774608">
          <w:rPr>
            <w:rFonts w:ascii="Calibri" w:hAnsi="Calibri" w:cs="Calibri"/>
            <w:webHidden/>
          </w:rPr>
          <w:fldChar w:fldCharType="end"/>
        </w:r>
      </w:hyperlink>
    </w:p>
    <w:p w14:paraId="49999226" w14:textId="5B424A9A" w:rsidR="004073D8" w:rsidRPr="00774608" w:rsidRDefault="009F5A01" w:rsidP="003C47F3">
      <w:pPr>
        <w:pStyle w:val="TOC2"/>
        <w:spacing w:line="240" w:lineRule="auto"/>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3</w:t>
        </w:r>
        <w:r w:rsidR="004073D8" w:rsidRPr="00774608">
          <w:rPr>
            <w:rFonts w:cs="Calibri"/>
            <w:noProof/>
            <w:webHidden/>
            <w:lang w:val="ro-RO"/>
          </w:rPr>
          <w:fldChar w:fldCharType="end"/>
        </w:r>
      </w:hyperlink>
    </w:p>
    <w:p w14:paraId="2388A010" w14:textId="1E781121" w:rsidR="004073D8" w:rsidRPr="00774608" w:rsidRDefault="009F5A01" w:rsidP="003C47F3">
      <w:pPr>
        <w:pStyle w:val="TOC2"/>
        <w:spacing w:line="240" w:lineRule="auto"/>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4</w:t>
        </w:r>
        <w:r w:rsidR="004073D8" w:rsidRPr="00774608">
          <w:rPr>
            <w:rFonts w:cs="Calibri"/>
            <w:noProof/>
            <w:webHidden/>
            <w:lang w:val="ro-RO"/>
          </w:rPr>
          <w:fldChar w:fldCharType="end"/>
        </w:r>
      </w:hyperlink>
    </w:p>
    <w:p w14:paraId="4B713AA3" w14:textId="4EC3D1CF" w:rsidR="004073D8" w:rsidRPr="00774608" w:rsidRDefault="009F5A01" w:rsidP="003C47F3">
      <w:pPr>
        <w:pStyle w:val="TOC1"/>
        <w:spacing w:line="240" w:lineRule="auto"/>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2079C7">
          <w:rPr>
            <w:rFonts w:ascii="Calibri" w:hAnsi="Calibri" w:cs="Calibri"/>
            <w:webHidden/>
          </w:rPr>
          <w:t>5</w:t>
        </w:r>
        <w:r w:rsidR="004073D8" w:rsidRPr="00774608">
          <w:rPr>
            <w:rFonts w:ascii="Calibri" w:hAnsi="Calibri" w:cs="Calibri"/>
            <w:webHidden/>
          </w:rPr>
          <w:fldChar w:fldCharType="end"/>
        </w:r>
      </w:hyperlink>
    </w:p>
    <w:p w14:paraId="51E35B3A" w14:textId="53A8FE60" w:rsidR="004073D8" w:rsidRPr="00774608" w:rsidRDefault="009F5A01" w:rsidP="003C47F3">
      <w:pPr>
        <w:pStyle w:val="TOC2"/>
        <w:spacing w:line="240" w:lineRule="auto"/>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5</w:t>
        </w:r>
        <w:r w:rsidR="004073D8" w:rsidRPr="00774608">
          <w:rPr>
            <w:rFonts w:cs="Calibri"/>
            <w:noProof/>
            <w:webHidden/>
            <w:lang w:val="ro-RO"/>
          </w:rPr>
          <w:fldChar w:fldCharType="end"/>
        </w:r>
      </w:hyperlink>
    </w:p>
    <w:p w14:paraId="1A2F9C03" w14:textId="7521AD07" w:rsidR="004073D8" w:rsidRPr="00774608" w:rsidRDefault="009F5A01" w:rsidP="003C47F3">
      <w:pPr>
        <w:pStyle w:val="TOC2"/>
        <w:spacing w:line="240" w:lineRule="auto"/>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5</w:t>
        </w:r>
        <w:r w:rsidR="004073D8" w:rsidRPr="00774608">
          <w:rPr>
            <w:rFonts w:cs="Calibri"/>
            <w:noProof/>
            <w:webHidden/>
            <w:lang w:val="ro-RO"/>
          </w:rPr>
          <w:fldChar w:fldCharType="end"/>
        </w:r>
      </w:hyperlink>
    </w:p>
    <w:p w14:paraId="2F80CDB2" w14:textId="6AC5B2AF" w:rsidR="004073D8" w:rsidRPr="00774608" w:rsidRDefault="009F5A01" w:rsidP="003C47F3">
      <w:pPr>
        <w:pStyle w:val="TOC2"/>
        <w:spacing w:line="240" w:lineRule="auto"/>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6</w:t>
        </w:r>
        <w:r w:rsidR="004073D8" w:rsidRPr="00774608">
          <w:rPr>
            <w:rFonts w:cs="Calibri"/>
            <w:noProof/>
            <w:webHidden/>
            <w:lang w:val="ro-RO"/>
          </w:rPr>
          <w:fldChar w:fldCharType="end"/>
        </w:r>
      </w:hyperlink>
    </w:p>
    <w:p w14:paraId="7B5FFEC0" w14:textId="620D406A" w:rsidR="004073D8" w:rsidRPr="00774608" w:rsidRDefault="009F5A01" w:rsidP="003C47F3">
      <w:pPr>
        <w:pStyle w:val="TOC1"/>
        <w:spacing w:line="240" w:lineRule="auto"/>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2079C7">
          <w:rPr>
            <w:rFonts w:ascii="Calibri" w:hAnsi="Calibri" w:cs="Calibri"/>
            <w:webHidden/>
          </w:rPr>
          <w:t>8</w:t>
        </w:r>
        <w:r w:rsidR="004073D8" w:rsidRPr="00774608">
          <w:rPr>
            <w:rFonts w:ascii="Calibri" w:hAnsi="Calibri" w:cs="Calibri"/>
            <w:webHidden/>
          </w:rPr>
          <w:fldChar w:fldCharType="end"/>
        </w:r>
      </w:hyperlink>
    </w:p>
    <w:p w14:paraId="2CBD0AD4" w14:textId="417221F4" w:rsidR="004073D8" w:rsidRPr="00774608" w:rsidRDefault="009F5A01" w:rsidP="003C47F3">
      <w:pPr>
        <w:pStyle w:val="TOC2"/>
        <w:spacing w:line="240" w:lineRule="auto"/>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8</w:t>
        </w:r>
        <w:r w:rsidR="004073D8" w:rsidRPr="00774608">
          <w:rPr>
            <w:rFonts w:cs="Calibri"/>
            <w:noProof/>
            <w:webHidden/>
            <w:lang w:val="ro-RO"/>
          </w:rPr>
          <w:fldChar w:fldCharType="end"/>
        </w:r>
      </w:hyperlink>
    </w:p>
    <w:p w14:paraId="6B554340" w14:textId="182BEFD0" w:rsidR="004073D8" w:rsidRPr="00774608" w:rsidRDefault="009F5A01" w:rsidP="003C47F3">
      <w:pPr>
        <w:pStyle w:val="TOC2"/>
        <w:spacing w:line="240" w:lineRule="auto"/>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9</w:t>
        </w:r>
        <w:r w:rsidR="004073D8" w:rsidRPr="00774608">
          <w:rPr>
            <w:rFonts w:cs="Calibri"/>
            <w:noProof/>
            <w:webHidden/>
            <w:lang w:val="ro-RO"/>
          </w:rPr>
          <w:fldChar w:fldCharType="end"/>
        </w:r>
      </w:hyperlink>
    </w:p>
    <w:p w14:paraId="4101DF18" w14:textId="38A81431" w:rsidR="004073D8" w:rsidRPr="00774608" w:rsidRDefault="009F5A01" w:rsidP="003C47F3">
      <w:pPr>
        <w:pStyle w:val="TOC2"/>
        <w:spacing w:line="240" w:lineRule="auto"/>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9</w:t>
        </w:r>
        <w:r w:rsidR="004073D8" w:rsidRPr="00774608">
          <w:rPr>
            <w:rFonts w:cs="Calibri"/>
            <w:noProof/>
            <w:webHidden/>
            <w:lang w:val="ro-RO"/>
          </w:rPr>
          <w:fldChar w:fldCharType="end"/>
        </w:r>
      </w:hyperlink>
    </w:p>
    <w:p w14:paraId="7FD86478" w14:textId="6FF2C0F2" w:rsidR="004073D8" w:rsidRPr="00774608" w:rsidRDefault="009F5A01" w:rsidP="003C47F3">
      <w:pPr>
        <w:pStyle w:val="TOC3"/>
        <w:spacing w:line="240" w:lineRule="auto"/>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9</w:t>
        </w:r>
        <w:r w:rsidR="004073D8" w:rsidRPr="00774608">
          <w:rPr>
            <w:rFonts w:cs="Calibri"/>
            <w:noProof/>
            <w:webHidden/>
            <w:lang w:val="ro-RO"/>
          </w:rPr>
          <w:fldChar w:fldCharType="end"/>
        </w:r>
      </w:hyperlink>
    </w:p>
    <w:p w14:paraId="2B935E1C" w14:textId="27038045" w:rsidR="004073D8" w:rsidRPr="00774608" w:rsidRDefault="009F5A01" w:rsidP="003C47F3">
      <w:pPr>
        <w:pStyle w:val="TOC3"/>
        <w:spacing w:line="240" w:lineRule="auto"/>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9</w:t>
        </w:r>
        <w:r w:rsidR="004073D8" w:rsidRPr="00774608">
          <w:rPr>
            <w:rFonts w:cs="Calibri"/>
            <w:noProof/>
            <w:webHidden/>
            <w:lang w:val="ro-RO"/>
          </w:rPr>
          <w:fldChar w:fldCharType="end"/>
        </w:r>
      </w:hyperlink>
    </w:p>
    <w:p w14:paraId="4F8E1E3B" w14:textId="1691D8C8" w:rsidR="004073D8" w:rsidRPr="00774608" w:rsidRDefault="009F5A01" w:rsidP="003C47F3">
      <w:pPr>
        <w:pStyle w:val="TOC3"/>
        <w:spacing w:line="240" w:lineRule="auto"/>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10</w:t>
        </w:r>
        <w:r w:rsidR="004073D8" w:rsidRPr="00774608">
          <w:rPr>
            <w:rFonts w:cs="Calibri"/>
            <w:noProof/>
            <w:webHidden/>
            <w:lang w:val="ro-RO"/>
          </w:rPr>
          <w:fldChar w:fldCharType="end"/>
        </w:r>
      </w:hyperlink>
    </w:p>
    <w:p w14:paraId="1A2A90E8" w14:textId="5D42D071" w:rsidR="004073D8" w:rsidRPr="00774608" w:rsidRDefault="009F5A01" w:rsidP="003C47F3">
      <w:pPr>
        <w:pStyle w:val="TOC2"/>
        <w:spacing w:line="240" w:lineRule="auto"/>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12</w:t>
        </w:r>
        <w:r w:rsidR="004073D8" w:rsidRPr="00774608">
          <w:rPr>
            <w:rFonts w:cs="Calibri"/>
            <w:noProof/>
            <w:webHidden/>
            <w:lang w:val="ro-RO"/>
          </w:rPr>
          <w:fldChar w:fldCharType="end"/>
        </w:r>
      </w:hyperlink>
    </w:p>
    <w:p w14:paraId="6E05D517" w14:textId="21CC456D" w:rsidR="004073D8" w:rsidRPr="00774608" w:rsidRDefault="009F5A01" w:rsidP="003C47F3">
      <w:pPr>
        <w:pStyle w:val="TOC2"/>
        <w:spacing w:line="240" w:lineRule="auto"/>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13</w:t>
        </w:r>
        <w:r w:rsidR="004073D8" w:rsidRPr="00774608">
          <w:rPr>
            <w:rFonts w:cs="Calibri"/>
            <w:noProof/>
            <w:webHidden/>
            <w:lang w:val="ro-RO"/>
          </w:rPr>
          <w:fldChar w:fldCharType="end"/>
        </w:r>
      </w:hyperlink>
    </w:p>
    <w:p w14:paraId="70CCD820" w14:textId="1C5E21DD" w:rsidR="004073D8" w:rsidRPr="00774608" w:rsidRDefault="009F5A01" w:rsidP="003C47F3">
      <w:pPr>
        <w:pStyle w:val="TOC2"/>
        <w:spacing w:line="240" w:lineRule="auto"/>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14</w:t>
        </w:r>
        <w:r w:rsidR="004073D8" w:rsidRPr="00774608">
          <w:rPr>
            <w:rFonts w:cs="Calibri"/>
            <w:noProof/>
            <w:webHidden/>
            <w:lang w:val="ro-RO"/>
          </w:rPr>
          <w:fldChar w:fldCharType="end"/>
        </w:r>
      </w:hyperlink>
    </w:p>
    <w:p w14:paraId="7D8C3EBB" w14:textId="2C5BD207" w:rsidR="004073D8" w:rsidRPr="00774608" w:rsidRDefault="009F5A01" w:rsidP="003C47F3">
      <w:pPr>
        <w:pStyle w:val="TOC2"/>
        <w:spacing w:line="240" w:lineRule="auto"/>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14</w:t>
        </w:r>
        <w:r w:rsidR="004073D8" w:rsidRPr="00774608">
          <w:rPr>
            <w:rFonts w:cs="Calibri"/>
            <w:noProof/>
            <w:webHidden/>
            <w:lang w:val="ro-RO"/>
          </w:rPr>
          <w:fldChar w:fldCharType="end"/>
        </w:r>
      </w:hyperlink>
    </w:p>
    <w:p w14:paraId="084F768F" w14:textId="4B2EB41E" w:rsidR="004073D8" w:rsidRPr="00774608" w:rsidRDefault="009F5A01" w:rsidP="003C47F3">
      <w:pPr>
        <w:pStyle w:val="TOC2"/>
        <w:spacing w:line="240" w:lineRule="auto"/>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16</w:t>
        </w:r>
        <w:r w:rsidR="004073D8" w:rsidRPr="00774608">
          <w:rPr>
            <w:rFonts w:cs="Calibri"/>
            <w:noProof/>
            <w:webHidden/>
            <w:lang w:val="ro-RO"/>
          </w:rPr>
          <w:fldChar w:fldCharType="end"/>
        </w:r>
      </w:hyperlink>
    </w:p>
    <w:p w14:paraId="6B8411B5" w14:textId="541AD90D" w:rsidR="004073D8" w:rsidRPr="00774608" w:rsidRDefault="009F5A01" w:rsidP="003C47F3">
      <w:pPr>
        <w:pStyle w:val="TOC1"/>
        <w:spacing w:line="240" w:lineRule="auto"/>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2079C7">
          <w:rPr>
            <w:rFonts w:ascii="Calibri" w:hAnsi="Calibri" w:cs="Calibri"/>
            <w:webHidden/>
          </w:rPr>
          <w:t>31</w:t>
        </w:r>
        <w:r w:rsidR="004073D8" w:rsidRPr="00774608">
          <w:rPr>
            <w:rFonts w:ascii="Calibri" w:hAnsi="Calibri" w:cs="Calibri"/>
            <w:webHidden/>
          </w:rPr>
          <w:fldChar w:fldCharType="end"/>
        </w:r>
      </w:hyperlink>
    </w:p>
    <w:p w14:paraId="44A82AB7" w14:textId="67D3F7CA" w:rsidR="004073D8" w:rsidRPr="00774608" w:rsidRDefault="009F5A01" w:rsidP="003C47F3">
      <w:pPr>
        <w:pStyle w:val="TOC2"/>
        <w:spacing w:line="240" w:lineRule="auto"/>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31</w:t>
        </w:r>
        <w:r w:rsidR="004073D8" w:rsidRPr="00774608">
          <w:rPr>
            <w:rFonts w:cs="Calibri"/>
            <w:noProof/>
            <w:webHidden/>
            <w:lang w:val="ro-RO"/>
          </w:rPr>
          <w:fldChar w:fldCharType="end"/>
        </w:r>
      </w:hyperlink>
    </w:p>
    <w:p w14:paraId="027B7FEE" w14:textId="2CC28723" w:rsidR="004073D8" w:rsidRPr="00774608" w:rsidRDefault="009F5A01" w:rsidP="003C47F3">
      <w:pPr>
        <w:pStyle w:val="TOC2"/>
        <w:spacing w:line="240" w:lineRule="auto"/>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32</w:t>
        </w:r>
        <w:r w:rsidR="004073D8" w:rsidRPr="00774608">
          <w:rPr>
            <w:rFonts w:cs="Calibri"/>
            <w:noProof/>
            <w:webHidden/>
            <w:lang w:val="ro-RO"/>
          </w:rPr>
          <w:fldChar w:fldCharType="end"/>
        </w:r>
      </w:hyperlink>
    </w:p>
    <w:p w14:paraId="56E791F2" w14:textId="1B839212" w:rsidR="004073D8" w:rsidRPr="00774608" w:rsidRDefault="009F5A01" w:rsidP="003C47F3">
      <w:pPr>
        <w:pStyle w:val="TOC2"/>
        <w:spacing w:line="240" w:lineRule="auto"/>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2079C7">
          <w:rPr>
            <w:rFonts w:cs="Calibri"/>
            <w:noProof/>
            <w:webHidden/>
            <w:lang w:val="ro-RO"/>
          </w:rPr>
          <w:t>34</w:t>
        </w:r>
        <w:r w:rsidR="004073D8" w:rsidRPr="00774608">
          <w:rPr>
            <w:rFonts w:cs="Calibri"/>
            <w:noProof/>
            <w:webHidden/>
            <w:lang w:val="ro-RO"/>
          </w:rPr>
          <w:fldChar w:fldCharType="end"/>
        </w:r>
      </w:hyperlink>
    </w:p>
    <w:p w14:paraId="0CD6CB82" w14:textId="66B57A88" w:rsidR="004073D8" w:rsidRPr="00774608" w:rsidRDefault="009F5A01" w:rsidP="003C47F3">
      <w:pPr>
        <w:pStyle w:val="TOC1"/>
        <w:spacing w:line="240" w:lineRule="auto"/>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2079C7">
          <w:rPr>
            <w:rFonts w:ascii="Calibri" w:hAnsi="Calibri" w:cs="Calibri"/>
            <w:webHidden/>
          </w:rPr>
          <w:t>37</w:t>
        </w:r>
        <w:r w:rsidR="004073D8" w:rsidRPr="00774608">
          <w:rPr>
            <w:rFonts w:ascii="Calibri" w:hAnsi="Calibri" w:cs="Calibri"/>
            <w:webHidden/>
          </w:rPr>
          <w:fldChar w:fldCharType="end"/>
        </w:r>
      </w:hyperlink>
    </w:p>
    <w:p w14:paraId="2749F57F" w14:textId="0FC07EC7" w:rsidR="004073D8" w:rsidRPr="00774608" w:rsidRDefault="009F5A01" w:rsidP="003C47F3">
      <w:pPr>
        <w:pStyle w:val="TOC1"/>
        <w:spacing w:line="240" w:lineRule="auto"/>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2079C7">
          <w:rPr>
            <w:rFonts w:ascii="Calibri" w:hAnsi="Calibri" w:cs="Calibri"/>
            <w:webHidden/>
          </w:rPr>
          <w:t>38</w:t>
        </w:r>
        <w:r w:rsidR="004073D8" w:rsidRPr="00774608">
          <w:rPr>
            <w:rFonts w:ascii="Calibri" w:hAnsi="Calibri" w:cs="Calibri"/>
            <w:webHidden/>
          </w:rPr>
          <w:fldChar w:fldCharType="end"/>
        </w:r>
      </w:hyperlink>
    </w:p>
    <w:p w14:paraId="5B5BD69C" w14:textId="77777777" w:rsidR="003A7C81" w:rsidRPr="00774608" w:rsidRDefault="00DA4126" w:rsidP="003C47F3">
      <w:pPr>
        <w:pStyle w:val="TOC1"/>
        <w:spacing w:after="120" w:line="240" w:lineRule="auto"/>
        <w:jc w:val="both"/>
        <w:rPr>
          <w:rFonts w:ascii="Calibri" w:hAnsi="Calibri" w:cs="Calibri"/>
          <w:noProof w:val="0"/>
        </w:rPr>
        <w:sectPr w:rsidR="003A7C81" w:rsidRPr="00774608" w:rsidSect="004073D8">
          <w:headerReference w:type="even" r:id="rId13"/>
          <w:headerReference w:type="default" r:id="rId14"/>
          <w:headerReference w:type="first" r:id="rId15"/>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6D4517D4" w14:textId="77777777" w:rsidR="003A7C81" w:rsidRPr="00774608" w:rsidRDefault="003A7C81" w:rsidP="003C47F3">
      <w:pPr>
        <w:pStyle w:val="Heading1"/>
        <w:spacing w:after="120"/>
        <w:jc w:val="center"/>
        <w:rPr>
          <w:rFonts w:cs="Calibri"/>
          <w:sz w:val="22"/>
          <w:szCs w:val="22"/>
          <w:lang w:val="ro-RO"/>
        </w:rPr>
      </w:pPr>
    </w:p>
    <w:p w14:paraId="0EB01535" w14:textId="77777777" w:rsidR="00B81CE6" w:rsidRPr="00774608" w:rsidRDefault="00B81CE6" w:rsidP="003C47F3">
      <w:pPr>
        <w:pStyle w:val="Heading1"/>
        <w:spacing w:after="120"/>
        <w:jc w:val="center"/>
        <w:rPr>
          <w:rFonts w:cs="Calibri"/>
          <w:sz w:val="22"/>
          <w:szCs w:val="22"/>
          <w:lang w:val="ro-RO"/>
        </w:rPr>
      </w:pPr>
    </w:p>
    <w:p w14:paraId="142A4908" w14:textId="77777777" w:rsidR="00B81CE6" w:rsidRPr="00774608" w:rsidRDefault="00B81CE6" w:rsidP="003C47F3">
      <w:pPr>
        <w:pStyle w:val="Heading1"/>
        <w:spacing w:after="120"/>
        <w:jc w:val="center"/>
        <w:rPr>
          <w:rFonts w:cs="Calibri"/>
          <w:sz w:val="22"/>
          <w:szCs w:val="22"/>
          <w:lang w:val="ro-RO"/>
        </w:rPr>
      </w:pPr>
    </w:p>
    <w:p w14:paraId="354062EB" w14:textId="77777777" w:rsidR="00B81CE6" w:rsidRPr="00774608" w:rsidRDefault="00B81CE6" w:rsidP="003C47F3">
      <w:pPr>
        <w:pStyle w:val="Heading1"/>
        <w:spacing w:after="120"/>
        <w:jc w:val="center"/>
        <w:rPr>
          <w:rFonts w:cs="Calibri"/>
          <w:sz w:val="22"/>
          <w:szCs w:val="22"/>
          <w:lang w:val="ro-RO"/>
        </w:rPr>
      </w:pPr>
    </w:p>
    <w:p w14:paraId="021F8EE4" w14:textId="77777777" w:rsidR="00B81CE6" w:rsidRPr="00774608" w:rsidRDefault="00B81CE6" w:rsidP="003C47F3">
      <w:pPr>
        <w:pStyle w:val="Heading1"/>
        <w:spacing w:after="120"/>
        <w:jc w:val="center"/>
        <w:rPr>
          <w:rFonts w:cs="Calibri"/>
          <w:sz w:val="22"/>
          <w:szCs w:val="22"/>
          <w:lang w:val="ro-RO"/>
        </w:rPr>
      </w:pPr>
    </w:p>
    <w:p w14:paraId="0FB9792D" w14:textId="77777777" w:rsidR="00B81CE6" w:rsidRPr="00774608" w:rsidRDefault="00B81CE6" w:rsidP="003C47F3">
      <w:pPr>
        <w:pStyle w:val="Heading1"/>
        <w:spacing w:after="120"/>
        <w:jc w:val="center"/>
        <w:rPr>
          <w:rFonts w:cs="Calibri"/>
          <w:sz w:val="22"/>
          <w:szCs w:val="22"/>
          <w:lang w:val="ro-RO"/>
        </w:rPr>
      </w:pPr>
    </w:p>
    <w:p w14:paraId="48842321" w14:textId="77777777" w:rsidR="004C32A1" w:rsidRDefault="004C32A1" w:rsidP="003C47F3">
      <w:pPr>
        <w:pStyle w:val="Heading1"/>
        <w:spacing w:after="120"/>
        <w:jc w:val="center"/>
        <w:rPr>
          <w:rFonts w:cs="Calibri"/>
          <w:sz w:val="22"/>
          <w:szCs w:val="22"/>
          <w:lang w:val="ro-RO"/>
        </w:rPr>
      </w:pPr>
      <w:bookmarkStart w:id="2" w:name="_Toc510173684"/>
    </w:p>
    <w:p w14:paraId="2F812F02" w14:textId="2D850CBE" w:rsidR="004C32A1" w:rsidRDefault="004C32A1" w:rsidP="003C47F3">
      <w:pPr>
        <w:pStyle w:val="Heading1"/>
        <w:spacing w:after="120"/>
        <w:jc w:val="center"/>
        <w:rPr>
          <w:rFonts w:cs="Calibri"/>
          <w:sz w:val="22"/>
          <w:szCs w:val="22"/>
          <w:lang w:val="ro-RO"/>
        </w:rPr>
      </w:pPr>
    </w:p>
    <w:p w14:paraId="6446B1C8" w14:textId="77777777" w:rsidR="00F5673F" w:rsidRDefault="00F5673F" w:rsidP="003C47F3">
      <w:pPr>
        <w:pStyle w:val="Heading1"/>
        <w:spacing w:after="120"/>
        <w:jc w:val="center"/>
        <w:rPr>
          <w:rFonts w:cs="Calibri"/>
          <w:sz w:val="22"/>
          <w:szCs w:val="22"/>
          <w:lang w:val="ro-RO"/>
        </w:rPr>
      </w:pPr>
    </w:p>
    <w:p w14:paraId="596A7D9A" w14:textId="104483CE" w:rsidR="00815A1C" w:rsidRPr="00774608" w:rsidRDefault="00392640" w:rsidP="003C47F3">
      <w:pPr>
        <w:pStyle w:val="Heading1"/>
        <w:spacing w:after="120"/>
        <w:jc w:val="center"/>
        <w:rPr>
          <w:rFonts w:cs="Calibri"/>
          <w:sz w:val="22"/>
          <w:szCs w:val="22"/>
          <w:lang w:val="ro-RO"/>
        </w:rPr>
      </w:pPr>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2"/>
    </w:p>
    <w:p w14:paraId="65C64699" w14:textId="77777777" w:rsidR="00392640" w:rsidRPr="00774608" w:rsidRDefault="00392640" w:rsidP="003C47F3">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510173685"/>
      <w:r w:rsidRPr="00774608">
        <w:rPr>
          <w:rFonts w:ascii="Calibri" w:hAnsi="Calibri" w:cs="Calibri"/>
          <w:color w:val="000000"/>
          <w:sz w:val="22"/>
          <w:szCs w:val="22"/>
          <w:lang w:val="ro-RO"/>
        </w:rPr>
        <w:t>ABREVIERI</w:t>
      </w:r>
      <w:bookmarkEnd w:id="3"/>
      <w:bookmarkEnd w:id="4"/>
    </w:p>
    <w:p w14:paraId="028F4FCD" w14:textId="77777777" w:rsidR="00392640" w:rsidRPr="00774608" w:rsidRDefault="00392640" w:rsidP="003C47F3">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3"/>
        <w:gridCol w:w="7220"/>
      </w:tblGrid>
      <w:tr w:rsidR="00392640" w:rsidRPr="00774608" w14:paraId="65A80516"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51462" w14:textId="77777777" w:rsidR="00392640" w:rsidRPr="00774608" w:rsidRDefault="00392640" w:rsidP="003C47F3">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1BD430" w14:textId="77777777" w:rsidR="00392640" w:rsidRPr="00774608" w:rsidRDefault="00392640" w:rsidP="003C47F3">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495F647C"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7FA0D" w14:textId="77777777" w:rsidR="00B35BBB" w:rsidRPr="00774608" w:rsidRDefault="00B35BBB" w:rsidP="003C47F3">
            <w:pPr>
              <w:spacing w:after="0" w:line="240" w:lineRule="auto"/>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DA0B57D" w14:textId="77777777" w:rsidR="00B35BBB" w:rsidRPr="00774608" w:rsidRDefault="00B35BBB" w:rsidP="003C47F3">
            <w:pPr>
              <w:spacing w:after="0" w:line="240" w:lineRule="auto"/>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815DB44"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ECE6C" w14:textId="77777777" w:rsidR="00B35BBB" w:rsidRPr="00774608" w:rsidRDefault="00B35BBB" w:rsidP="003C47F3">
            <w:pPr>
              <w:spacing w:after="0" w:line="240" w:lineRule="auto"/>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1FC38" w14:textId="77777777" w:rsidR="00B35BBB" w:rsidRPr="00774608" w:rsidRDefault="00B35BBB" w:rsidP="003C47F3">
            <w:pPr>
              <w:spacing w:after="0" w:line="240" w:lineRule="auto"/>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3D4354C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9A14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C4DD8"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77201A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7183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83D30"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3AD5120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446BB"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A3DE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6EF61D1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211A8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3057B"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34B334C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7F52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45FFC"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13EED69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C248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273BC"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21830ED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AB91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B929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3037142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DDC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4809F"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4F74EAAB"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BEA96"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369F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29DE4EF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5B75F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C976C5"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363D67F8"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7324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035D0"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5317D8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A753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00DA2"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1BD4C0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92F0A" w14:textId="77777777" w:rsidR="0091510D" w:rsidRPr="00774608" w:rsidRDefault="0091510D" w:rsidP="003C47F3">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E879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4BF5C94C" w14:textId="77777777" w:rsidR="00392640" w:rsidRPr="00774608" w:rsidRDefault="00392640" w:rsidP="003C47F3">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5" w:name="_Toc510173686"/>
      <w:bookmarkStart w:id="6" w:name="_Toc445908172"/>
      <w:r w:rsidRPr="00774608">
        <w:rPr>
          <w:rFonts w:ascii="Calibri" w:hAnsi="Calibri" w:cs="Calibri"/>
          <w:color w:val="000000"/>
          <w:sz w:val="22"/>
          <w:szCs w:val="22"/>
          <w:lang w:val="ro-RO"/>
        </w:rPr>
        <w:lastRenderedPageBreak/>
        <w:t>GLOSAR</w:t>
      </w:r>
      <w:bookmarkEnd w:id="5"/>
      <w:r w:rsidRPr="00774608">
        <w:rPr>
          <w:rFonts w:ascii="Calibri" w:hAnsi="Calibri" w:cs="Calibri"/>
          <w:color w:val="000000"/>
          <w:sz w:val="22"/>
          <w:szCs w:val="22"/>
          <w:lang w:val="ro-RO"/>
        </w:rPr>
        <w:t xml:space="preserve"> </w:t>
      </w:r>
      <w:bookmarkEnd w:id="6"/>
    </w:p>
    <w:p w14:paraId="2F384B5E" w14:textId="77777777" w:rsidR="00392640" w:rsidRPr="00774608" w:rsidRDefault="00392640" w:rsidP="003C47F3">
      <w:pPr>
        <w:spacing w:after="120" w:line="240" w:lineRule="auto"/>
        <w:rPr>
          <w:rFonts w:cs="Calibri"/>
          <w:lang w:val="ro-RO"/>
        </w:rPr>
      </w:pPr>
    </w:p>
    <w:p w14:paraId="1DB01810" w14:textId="77777777" w:rsidR="005D3246" w:rsidRPr="00774608" w:rsidRDefault="00392640" w:rsidP="003C47F3">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7"/>
      <w:bookmarkEnd w:id="8"/>
      <w:bookmarkEnd w:id="9"/>
      <w:bookmarkEnd w:id="10"/>
    </w:p>
    <w:p w14:paraId="0797D929" w14:textId="77777777" w:rsidR="005D3246" w:rsidRPr="00774608" w:rsidRDefault="00392640" w:rsidP="003C47F3">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2"/>
      <w:bookmarkEnd w:id="13"/>
      <w:bookmarkEnd w:id="14"/>
      <w:bookmarkEnd w:id="15"/>
    </w:p>
    <w:p w14:paraId="6772A7F9" w14:textId="77777777" w:rsidR="005D3246" w:rsidRPr="00774608" w:rsidRDefault="00392640" w:rsidP="003C47F3">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6"/>
      <w:bookmarkEnd w:id="17"/>
      <w:bookmarkEnd w:id="18"/>
      <w:bookmarkEnd w:id="19"/>
    </w:p>
    <w:p w14:paraId="34A2F07F" w14:textId="77777777" w:rsidR="005D3246" w:rsidRPr="00774608" w:rsidRDefault="00392640" w:rsidP="003C47F3">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69F10755" w14:textId="77777777" w:rsidR="005D3246" w:rsidRPr="00774608" w:rsidRDefault="00392640" w:rsidP="003C47F3">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4"/>
      <w:bookmarkEnd w:id="25"/>
      <w:bookmarkEnd w:id="26"/>
      <w:bookmarkEnd w:id="27"/>
    </w:p>
    <w:p w14:paraId="5EB347DB" w14:textId="77777777" w:rsidR="005D3246" w:rsidRPr="00774608" w:rsidRDefault="00392640" w:rsidP="003C47F3">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8"/>
      <w:bookmarkEnd w:id="29"/>
      <w:bookmarkEnd w:id="30"/>
      <w:bookmarkEnd w:id="31"/>
    </w:p>
    <w:p w14:paraId="1ED87FB1" w14:textId="77777777" w:rsidR="005D3246" w:rsidRPr="00774608" w:rsidRDefault="00392640" w:rsidP="003C47F3">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72A768B0" w14:textId="77777777" w:rsidR="005D3246" w:rsidRPr="00774608" w:rsidRDefault="00392640" w:rsidP="003C47F3">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6"/>
      <w:bookmarkEnd w:id="37"/>
      <w:bookmarkEnd w:id="38"/>
      <w:bookmarkEnd w:id="39"/>
    </w:p>
    <w:p w14:paraId="1B681B68" w14:textId="77777777" w:rsidR="00BB0B0F" w:rsidRPr="00774608" w:rsidRDefault="00BB0B0F" w:rsidP="003C47F3">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3F014D0" w14:textId="77777777" w:rsidR="005D3246" w:rsidRPr="00774608" w:rsidRDefault="00392640" w:rsidP="003C47F3">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40"/>
      <w:bookmarkEnd w:id="41"/>
      <w:bookmarkEnd w:id="42"/>
      <w:bookmarkEnd w:id="43"/>
    </w:p>
    <w:p w14:paraId="2C5B3399" w14:textId="77777777" w:rsidR="00D10D45" w:rsidRPr="00774608" w:rsidRDefault="000A59D5" w:rsidP="003C47F3">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1D74BB9" w14:textId="77777777" w:rsidR="00134895" w:rsidRPr="00774608" w:rsidRDefault="00134895" w:rsidP="003C47F3">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7B80DB8F" w14:textId="77777777" w:rsidR="003A7C81" w:rsidRPr="00774608" w:rsidRDefault="003A7C81" w:rsidP="003C47F3">
      <w:pPr>
        <w:spacing w:after="120" w:line="240" w:lineRule="auto"/>
        <w:jc w:val="both"/>
        <w:rPr>
          <w:rFonts w:cs="Calibri"/>
          <w:lang w:val="ro-RO"/>
        </w:rPr>
        <w:sectPr w:rsidR="003A7C81" w:rsidRPr="00774608" w:rsidSect="006374EF">
          <w:type w:val="continuous"/>
          <w:pgSz w:w="11906" w:h="16838" w:code="9"/>
          <w:pgMar w:top="1276" w:right="902" w:bottom="992" w:left="1701" w:header="720" w:footer="720" w:gutter="0"/>
          <w:cols w:space="720"/>
          <w:docGrid w:linePitch="360"/>
        </w:sectPr>
      </w:pPr>
    </w:p>
    <w:p w14:paraId="1973F79C" w14:textId="77777777" w:rsidR="00F32286" w:rsidRPr="00774608" w:rsidRDefault="00F32286" w:rsidP="003C47F3">
      <w:pPr>
        <w:pStyle w:val="Heading1"/>
        <w:spacing w:after="120"/>
        <w:ind w:left="0"/>
        <w:jc w:val="center"/>
        <w:rPr>
          <w:rFonts w:cs="Calibri"/>
          <w:sz w:val="22"/>
          <w:szCs w:val="22"/>
          <w:lang w:val="ro-RO"/>
        </w:rPr>
      </w:pPr>
      <w:bookmarkStart w:id="48" w:name="_Toc489006344"/>
      <w:bookmarkStart w:id="49" w:name="_Toc510173687"/>
      <w:bookmarkEnd w:id="11"/>
      <w:bookmarkEnd w:id="44"/>
      <w:bookmarkEnd w:id="45"/>
      <w:bookmarkEnd w:id="46"/>
      <w:bookmarkEnd w:id="47"/>
      <w:r w:rsidRPr="00774608">
        <w:rPr>
          <w:rFonts w:cs="Calibri"/>
          <w:sz w:val="22"/>
          <w:szCs w:val="22"/>
          <w:lang w:val="ro-RO"/>
        </w:rPr>
        <w:lastRenderedPageBreak/>
        <w:t>SECȚIUNEA 2 – Informații generale</w:t>
      </w:r>
      <w:bookmarkEnd w:id="48"/>
      <w:bookmarkEnd w:id="49"/>
    </w:p>
    <w:p w14:paraId="10EEDC7D" w14:textId="77777777" w:rsidR="00267D33" w:rsidRPr="00774608" w:rsidRDefault="00267D33" w:rsidP="003C47F3">
      <w:pPr>
        <w:pStyle w:val="Heading2"/>
        <w:spacing w:before="0" w:after="120" w:line="240" w:lineRule="auto"/>
        <w:jc w:val="both"/>
        <w:rPr>
          <w:rFonts w:ascii="Calibri" w:hAnsi="Calibri" w:cs="Calibri"/>
          <w:color w:val="auto"/>
          <w:sz w:val="22"/>
          <w:szCs w:val="22"/>
          <w:lang w:val="ro-RO"/>
        </w:rPr>
      </w:pPr>
      <w:bookmarkStart w:id="50" w:name="_Toc489006345"/>
      <w:bookmarkStart w:id="51" w:name="_Toc510173688"/>
      <w:r w:rsidRPr="00774608">
        <w:rPr>
          <w:rFonts w:ascii="Calibri" w:hAnsi="Calibri" w:cs="Calibri"/>
          <w:color w:val="auto"/>
          <w:sz w:val="22"/>
          <w:szCs w:val="22"/>
          <w:lang w:val="ro-RO"/>
        </w:rPr>
        <w:t>Subsecțiunea 2.1: Introducere</w:t>
      </w:r>
      <w:bookmarkEnd w:id="50"/>
      <w:bookmarkEnd w:id="51"/>
    </w:p>
    <w:p w14:paraId="368D5F75" w14:textId="77777777" w:rsidR="0019255E" w:rsidRPr="00774608" w:rsidRDefault="006A0729" w:rsidP="003C47F3">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6893E03F"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0C0EBB70"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2C397667"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33802888" w14:textId="77777777" w:rsidR="00DC0507" w:rsidRPr="00774608" w:rsidRDefault="00DC0507" w:rsidP="003C47F3">
      <w:pPr>
        <w:pStyle w:val="Heading2"/>
        <w:spacing w:before="0" w:after="120" w:line="240" w:lineRule="auto"/>
        <w:jc w:val="both"/>
        <w:rPr>
          <w:rFonts w:ascii="Calibri" w:hAnsi="Calibri" w:cs="Calibri"/>
          <w:color w:val="auto"/>
          <w:sz w:val="22"/>
          <w:szCs w:val="22"/>
          <w:lang w:val="ro-RO"/>
        </w:rPr>
      </w:pPr>
      <w:bookmarkStart w:id="52" w:name="_Toc489006346"/>
    </w:p>
    <w:p w14:paraId="569FBE73" w14:textId="77777777" w:rsidR="00267D33" w:rsidRPr="00774608" w:rsidRDefault="00267D33" w:rsidP="003C47F3">
      <w:pPr>
        <w:pStyle w:val="Heading2"/>
        <w:spacing w:before="0" w:after="120" w:line="240" w:lineRule="auto"/>
        <w:jc w:val="both"/>
        <w:rPr>
          <w:rFonts w:ascii="Calibri" w:hAnsi="Calibri" w:cs="Calibri"/>
          <w:color w:val="auto"/>
          <w:sz w:val="22"/>
          <w:szCs w:val="22"/>
          <w:lang w:val="ro-RO"/>
        </w:rPr>
      </w:pPr>
      <w:bookmarkStart w:id="53" w:name="_Toc510173689"/>
      <w:r w:rsidRPr="00774608">
        <w:rPr>
          <w:rFonts w:ascii="Calibri" w:hAnsi="Calibri" w:cs="Calibri"/>
          <w:color w:val="auto"/>
          <w:sz w:val="22"/>
          <w:szCs w:val="22"/>
          <w:lang w:val="ro-RO"/>
        </w:rPr>
        <w:t>Subsecțiunea 2.2: Descrierea POCA</w:t>
      </w:r>
      <w:bookmarkEnd w:id="52"/>
      <w:bookmarkEnd w:id="53"/>
    </w:p>
    <w:p w14:paraId="495A21D6"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1D0E357" w14:textId="77777777" w:rsidR="00E74FB3" w:rsidRPr="00774608" w:rsidRDefault="00E74FB3" w:rsidP="003C47F3">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65AE36DA"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677B3683"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CE74050"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4E9B3F83"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34E06792"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1FF223DB"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27565DE7"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75D3C7D"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0EE64B86"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33EC0B6D"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017F33D6"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07F4470D" w14:textId="77777777" w:rsidR="00AB0FDB" w:rsidRPr="00774608" w:rsidRDefault="00AB0FDB" w:rsidP="003C47F3">
      <w:pPr>
        <w:spacing w:after="120" w:line="240" w:lineRule="auto"/>
        <w:rPr>
          <w:rFonts w:cs="Calibri"/>
          <w:lang w:val="ro-RO"/>
        </w:rPr>
      </w:pPr>
    </w:p>
    <w:p w14:paraId="41567AF1" w14:textId="77777777" w:rsidR="00F32286" w:rsidRPr="00774608" w:rsidRDefault="00F32286" w:rsidP="003C47F3">
      <w:pPr>
        <w:pStyle w:val="Heading2"/>
        <w:spacing w:before="0" w:after="120" w:line="240" w:lineRule="auto"/>
        <w:jc w:val="both"/>
        <w:rPr>
          <w:rFonts w:ascii="Calibri" w:hAnsi="Calibri" w:cs="Calibri"/>
          <w:color w:val="auto"/>
          <w:sz w:val="22"/>
          <w:szCs w:val="22"/>
          <w:lang w:val="ro-RO"/>
        </w:rPr>
      </w:pPr>
      <w:bookmarkStart w:id="54" w:name="_Toc489006347"/>
      <w:bookmarkStart w:id="55"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2DB73DE4"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69CE16D0"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224E123D"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281E7E7C"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34E72A19"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2346CCC3"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6E2A19D9"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602E7ED5" w14:textId="77777777" w:rsidR="000F639B" w:rsidRPr="00774608" w:rsidRDefault="000F639B"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72C4ABE2"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7E02FCA0" w14:textId="6E670480" w:rsidR="009C5AF7" w:rsidRPr="00774608" w:rsidRDefault="009C5AF7"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53A28C52" w14:textId="77777777" w:rsidR="000F639B" w:rsidRPr="00774608" w:rsidRDefault="009C5AF7"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1DEE0BEB" w14:textId="77777777" w:rsidR="006065D1" w:rsidRPr="00774608" w:rsidRDefault="00527A58"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04BFFF3"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EA6F55B"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361F6300"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6D25C0A7" w14:textId="77777777" w:rsidR="00911A19" w:rsidRPr="00774608" w:rsidRDefault="00911A19" w:rsidP="003C47F3">
      <w:pPr>
        <w:pStyle w:val="Heading1"/>
        <w:spacing w:after="120"/>
        <w:jc w:val="center"/>
        <w:rPr>
          <w:rFonts w:cs="Calibri"/>
          <w:sz w:val="22"/>
          <w:szCs w:val="22"/>
          <w:lang w:val="ro-RO"/>
        </w:rPr>
        <w:sectPr w:rsidR="00911A19" w:rsidRPr="00774608" w:rsidSect="00470D8D">
          <w:pgSz w:w="11906" w:h="16838" w:code="9"/>
          <w:pgMar w:top="1134" w:right="851" w:bottom="992" w:left="1701" w:header="720" w:footer="720" w:gutter="0"/>
          <w:cols w:space="720"/>
          <w:docGrid w:linePitch="360"/>
        </w:sectPr>
      </w:pPr>
      <w:bookmarkStart w:id="56" w:name="_Toc489006348"/>
    </w:p>
    <w:p w14:paraId="5C5CB5B6" w14:textId="77777777" w:rsidR="00F32286" w:rsidRPr="00774608" w:rsidRDefault="00F32286" w:rsidP="003C47F3">
      <w:pPr>
        <w:pStyle w:val="Heading1"/>
        <w:spacing w:after="120"/>
        <w:jc w:val="center"/>
        <w:rPr>
          <w:rFonts w:cs="Calibri"/>
          <w:sz w:val="22"/>
          <w:szCs w:val="22"/>
          <w:lang w:val="ro-RO"/>
        </w:rPr>
      </w:pPr>
      <w:bookmarkStart w:id="57" w:name="_Toc510173691"/>
      <w:r w:rsidRPr="00774608">
        <w:rPr>
          <w:rFonts w:cs="Calibri"/>
          <w:sz w:val="22"/>
          <w:szCs w:val="22"/>
          <w:lang w:val="ro-RO"/>
        </w:rPr>
        <w:lastRenderedPageBreak/>
        <w:t>SECȚIUNEA 3: Condiții specifice pentru cererea de proiecte</w:t>
      </w:r>
      <w:bookmarkEnd w:id="56"/>
      <w:bookmarkEnd w:id="57"/>
    </w:p>
    <w:p w14:paraId="6BB3E872" w14:textId="77777777" w:rsidR="006065D1" w:rsidRPr="00774608" w:rsidRDefault="006065D1" w:rsidP="003C47F3">
      <w:pPr>
        <w:pStyle w:val="Heading1"/>
        <w:spacing w:after="120"/>
        <w:jc w:val="both"/>
        <w:rPr>
          <w:rFonts w:cs="Calibri"/>
          <w:color w:val="000000"/>
          <w:sz w:val="22"/>
          <w:szCs w:val="22"/>
          <w:lang w:val="ro-RO"/>
        </w:rPr>
      </w:pPr>
    </w:p>
    <w:p w14:paraId="6FE95BBE" w14:textId="77777777" w:rsidR="00F32286" w:rsidRPr="00774608" w:rsidRDefault="00F32286" w:rsidP="003C47F3">
      <w:pPr>
        <w:pStyle w:val="Heading2"/>
        <w:spacing w:before="0" w:after="120" w:line="240" w:lineRule="auto"/>
        <w:jc w:val="both"/>
        <w:rPr>
          <w:rFonts w:ascii="Calibri" w:hAnsi="Calibri" w:cs="Calibri"/>
          <w:color w:val="auto"/>
          <w:sz w:val="22"/>
          <w:szCs w:val="22"/>
          <w:lang w:val="ro-RO"/>
        </w:rPr>
      </w:pPr>
      <w:bookmarkStart w:id="58" w:name="_Toc489006349"/>
      <w:bookmarkStart w:id="59"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8"/>
      <w:bookmarkEnd w:id="59"/>
    </w:p>
    <w:p w14:paraId="66716B74" w14:textId="77777777" w:rsidR="008D3007" w:rsidRPr="00774608" w:rsidRDefault="004049D3" w:rsidP="003C47F3">
      <w:pPr>
        <w:spacing w:after="120" w:line="240" w:lineRule="auto"/>
        <w:jc w:val="both"/>
        <w:rPr>
          <w:rFonts w:cs="Calibri"/>
          <w:bCs/>
          <w:lang w:val="ro-RO"/>
        </w:rPr>
      </w:pPr>
      <w:bookmarkStart w:id="60" w:name="_Hlk536000575"/>
      <w:r w:rsidRPr="00774608">
        <w:rPr>
          <w:rFonts w:cs="Calibri"/>
          <w:bCs/>
          <w:lang w:val="ro-RO"/>
        </w:rPr>
        <w:t>S</w:t>
      </w:r>
      <w:r w:rsidR="00BD4D7C" w:rsidRPr="00774608">
        <w:rPr>
          <w:rFonts w:cs="Calibri"/>
          <w:bCs/>
          <w:lang w:val="ro-RO"/>
        </w:rPr>
        <w:t xml:space="preserve">copul acestui apel este de a </w:t>
      </w:r>
      <w:r w:rsidR="00794663">
        <w:rPr>
          <w:rFonts w:cs="Calibri"/>
          <w:bCs/>
          <w:lang w:val="ro-RO"/>
        </w:rPr>
        <w:t>întări</w:t>
      </w:r>
      <w:r w:rsidR="00794663" w:rsidRPr="00794663">
        <w:rPr>
          <w:rFonts w:cs="Calibri"/>
          <w:bCs/>
          <w:lang w:val="ro-RO"/>
        </w:rPr>
        <w:t xml:space="preserve"> cooper</w:t>
      </w:r>
      <w:r w:rsidR="00794663">
        <w:rPr>
          <w:rFonts w:cs="Calibri"/>
          <w:bCs/>
          <w:lang w:val="ro-RO"/>
        </w:rPr>
        <w:t>area</w:t>
      </w:r>
      <w:r w:rsidR="00794663" w:rsidRPr="00794663">
        <w:rPr>
          <w:rFonts w:cs="Calibri"/>
          <w:bCs/>
          <w:lang w:val="ro-RO"/>
        </w:rPr>
        <w:t xml:space="preserve"> </w:t>
      </w:r>
      <w:r w:rsidR="00E45315">
        <w:rPr>
          <w:rFonts w:cs="Calibri"/>
          <w:bCs/>
          <w:lang w:val="ro-RO"/>
        </w:rPr>
        <w:t xml:space="preserve">dintre autoritățile administrației publice centrale și </w:t>
      </w:r>
      <w:r w:rsidR="00794663">
        <w:rPr>
          <w:rFonts w:cs="Calibri"/>
          <w:bCs/>
          <w:lang w:val="ro-RO"/>
        </w:rPr>
        <w:t xml:space="preserve"> </w:t>
      </w:r>
      <w:r w:rsidR="00794663" w:rsidRPr="00794663">
        <w:rPr>
          <w:rFonts w:cs="Calibri"/>
          <w:bCs/>
          <w:lang w:val="ro-RO"/>
        </w:rPr>
        <w:t>structuril</w:t>
      </w:r>
      <w:r w:rsidR="00E45315">
        <w:rPr>
          <w:rFonts w:cs="Calibri"/>
          <w:bCs/>
          <w:lang w:val="ro-RO"/>
        </w:rPr>
        <w:t>e</w:t>
      </w:r>
      <w:r w:rsidR="00794663" w:rsidRPr="00794663">
        <w:rPr>
          <w:rFonts w:cs="Calibri"/>
          <w:bCs/>
          <w:lang w:val="ro-RO"/>
        </w:rPr>
        <w:t xml:space="preserve"> asociative ale autorităților administrației publice locale </w:t>
      </w:r>
      <w:r w:rsidR="003B74CD" w:rsidRPr="00774608">
        <w:rPr>
          <w:rFonts w:cs="Calibri"/>
          <w:bCs/>
          <w:lang w:val="ro-RO"/>
        </w:rPr>
        <w:t xml:space="preserve">pentru implementarea </w:t>
      </w:r>
      <w:r w:rsidR="00274485" w:rsidRPr="00774608">
        <w:rPr>
          <w:rFonts w:cs="Calibri"/>
          <w:bCs/>
          <w:lang w:val="ro-RO"/>
        </w:rPr>
        <w:t xml:space="preserve">de acțiuni </w:t>
      </w:r>
      <w:r w:rsidR="00E45315">
        <w:rPr>
          <w:rFonts w:cs="Calibri"/>
          <w:bCs/>
          <w:lang w:val="ro-RO"/>
        </w:rPr>
        <w:t>de reformă la nivelul ambelor paliere administrative</w:t>
      </w:r>
      <w:bookmarkEnd w:id="60"/>
      <w:r w:rsidR="00E45315">
        <w:rPr>
          <w:rFonts w:cs="Calibri"/>
          <w:bCs/>
          <w:lang w:val="ro-RO"/>
        </w:rPr>
        <w:t xml:space="preserve">. </w:t>
      </w:r>
    </w:p>
    <w:p w14:paraId="28341C7B" w14:textId="3111E195" w:rsidR="004F60F0" w:rsidRPr="00774608" w:rsidRDefault="004F60F0" w:rsidP="003C47F3">
      <w:pPr>
        <w:spacing w:after="120" w:line="240" w:lineRule="auto"/>
        <w:jc w:val="both"/>
        <w:rPr>
          <w:rFonts w:cs="Calibri"/>
          <w:bCs/>
          <w:lang w:val="ro-RO"/>
        </w:rPr>
      </w:pPr>
      <w:bookmarkStart w:id="61" w:name="_Hlk536000605"/>
      <w:r w:rsidRPr="00774608">
        <w:rPr>
          <w:rFonts w:cs="Calibri"/>
          <w:bCs/>
          <w:lang w:val="ro-RO"/>
        </w:rPr>
        <w:t xml:space="preserve">Măsurile cuprinse în proiectele depuse în cadrul acestui apel trebuie să fie în concordanță cu  </w:t>
      </w:r>
      <w:r w:rsidR="00920066">
        <w:rPr>
          <w:rFonts w:cs="Calibri"/>
          <w:bCs/>
          <w:lang w:val="ro-RO"/>
        </w:rPr>
        <w:t>acțiunile</w:t>
      </w:r>
      <w:r w:rsidR="00920066" w:rsidRPr="00774608">
        <w:rPr>
          <w:rFonts w:cs="Calibri"/>
          <w:bCs/>
          <w:lang w:val="ro-RO"/>
        </w:rPr>
        <w:t xml:space="preserve"> </w:t>
      </w:r>
      <w:r w:rsidRPr="00774608">
        <w:rPr>
          <w:rFonts w:cs="Calibri"/>
          <w:bCs/>
          <w:lang w:val="ro-RO"/>
        </w:rPr>
        <w:t>stabilite în documentele strategice ce vizează domeniile enunțate mai sus:</w:t>
      </w:r>
    </w:p>
    <w:p w14:paraId="72355E44" w14:textId="55FB0671" w:rsidR="00457706" w:rsidRDefault="00457706" w:rsidP="003C47F3">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r w:rsidR="00FC083D">
        <w:rPr>
          <w:rFonts w:cs="Calibri"/>
          <w:i/>
          <w:iCs/>
          <w:lang w:val="ro-RO" w:eastAsia="ro-RO"/>
        </w:rPr>
        <w:t xml:space="preserve"> </w:t>
      </w:r>
      <w:r w:rsidR="00FC083D" w:rsidRPr="00FC083D">
        <w:rPr>
          <w:rFonts w:cs="Calibri"/>
          <w:iCs/>
          <w:lang w:val="ro-RO" w:eastAsia="ro-RO"/>
        </w:rPr>
        <w:t xml:space="preserve">în principal </w:t>
      </w:r>
      <w:r w:rsidR="005559B2">
        <w:rPr>
          <w:rFonts w:cs="Calibri"/>
          <w:iCs/>
          <w:lang w:val="ro-RO" w:eastAsia="ro-RO"/>
        </w:rPr>
        <w:t>măsura</w:t>
      </w:r>
      <w:r w:rsidR="00FC083D" w:rsidRPr="00FC083D">
        <w:rPr>
          <w:rFonts w:cs="Calibri"/>
          <w:iCs/>
          <w:lang w:val="ro-RO" w:eastAsia="ro-RO"/>
        </w:rPr>
        <w:t xml:space="preserve"> II.1.8. Consolidarea capacității structurilor asociative ale autorităților administrației publice locale</w:t>
      </w:r>
    </w:p>
    <w:p w14:paraId="1A32FF0F" w14:textId="7C548B0F" w:rsidR="00B02846" w:rsidRPr="00774608" w:rsidRDefault="00B02846" w:rsidP="003C47F3">
      <w:pPr>
        <w:numPr>
          <w:ilvl w:val="0"/>
          <w:numId w:val="16"/>
        </w:numPr>
        <w:spacing w:after="120" w:line="240" w:lineRule="auto"/>
        <w:jc w:val="both"/>
        <w:rPr>
          <w:rFonts w:cs="Calibri"/>
          <w:iCs/>
          <w:lang w:val="ro-RO" w:eastAsia="ro-RO"/>
        </w:rPr>
      </w:pPr>
      <w:r w:rsidRPr="00B02846">
        <w:rPr>
          <w:rFonts w:cs="Calibri"/>
          <w:i/>
          <w:iCs/>
          <w:lang w:val="ro-RO" w:eastAsia="ro-RO"/>
        </w:rPr>
        <w:t>Strategia privind mai buna reglementare 2014-2020</w:t>
      </w:r>
      <w:r w:rsidRPr="00B02846">
        <w:rPr>
          <w:rFonts w:cs="Calibri"/>
          <w:iCs/>
          <w:lang w:val="ro-RO" w:eastAsia="ro-RO"/>
        </w:rPr>
        <w:t>;</w:t>
      </w:r>
    </w:p>
    <w:p w14:paraId="046E50C4" w14:textId="77777777" w:rsidR="00E60AD9" w:rsidRPr="00774608" w:rsidRDefault="00E60AD9" w:rsidP="003C47F3">
      <w:pPr>
        <w:spacing w:after="120" w:line="240" w:lineRule="auto"/>
        <w:jc w:val="both"/>
        <w:rPr>
          <w:rFonts w:cs="Calibri"/>
          <w:b/>
          <w:bCs/>
          <w:lang w:val="ro-RO"/>
        </w:rPr>
      </w:pPr>
      <w:bookmarkStart w:id="62" w:name="_Hlk536000705"/>
      <w:bookmarkStart w:id="63" w:name="_Hlk536000690"/>
      <w:bookmarkEnd w:id="61"/>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C91A54">
        <w:rPr>
          <w:rStyle w:val="apple-converted-space"/>
          <w:rFonts w:cs="Calibri"/>
          <w:b/>
          <w:lang w:val="ro-RO"/>
        </w:rPr>
        <w:t>3</w:t>
      </w:r>
      <w:r w:rsidR="005559B2">
        <w:rPr>
          <w:rStyle w:val="apple-converted-space"/>
          <w:rFonts w:cs="Calibri"/>
          <w:b/>
          <w:lang w:val="ro-RO"/>
        </w:rPr>
        <w:t>0.000.000</w:t>
      </w:r>
      <w:r w:rsidRPr="00774608">
        <w:rPr>
          <w:rFonts w:cs="Calibri"/>
          <w:b/>
          <w:bCs/>
          <w:lang w:val="ro-RO"/>
        </w:rPr>
        <w:t>,00 lei.</w:t>
      </w:r>
    </w:p>
    <w:p w14:paraId="532D05DE" w14:textId="478C0C40" w:rsidR="00E60AD9" w:rsidRPr="00774608" w:rsidRDefault="00B07B05" w:rsidP="003C47F3">
      <w:pPr>
        <w:pStyle w:val="ListParagraph"/>
        <w:numPr>
          <w:ilvl w:val="0"/>
          <w:numId w:val="37"/>
        </w:numPr>
        <w:shd w:val="clear" w:color="auto" w:fill="FFFFFF"/>
        <w:spacing w:after="120" w:line="240" w:lineRule="auto"/>
        <w:jc w:val="both"/>
        <w:rPr>
          <w:rFonts w:cs="Calibri"/>
          <w:bCs/>
          <w:sz w:val="22"/>
          <w:szCs w:val="22"/>
          <w:lang w:val="ro-RO"/>
        </w:rPr>
      </w:pPr>
      <w:r w:rsidRPr="00B07B05">
        <w:rPr>
          <w:rFonts w:cs="Calibri"/>
          <w:bCs/>
          <w:lang w:val="ro-RO"/>
        </w:rPr>
        <w:t xml:space="preserve">La nivelul unui proiect, sunt aplicabile următoarele praguri </w:t>
      </w:r>
      <w:proofErr w:type="spellStart"/>
      <w:r w:rsidRPr="00B07B05">
        <w:rPr>
          <w:rFonts w:cs="Calibri"/>
          <w:bCs/>
          <w:lang w:val="ro-RO"/>
        </w:rPr>
        <w:t>valorile:</w:t>
      </w:r>
      <w:bookmarkEnd w:id="62"/>
      <w:r w:rsidR="00E60AD9" w:rsidRPr="00774608">
        <w:rPr>
          <w:rFonts w:cs="Calibri"/>
          <w:bCs/>
          <w:sz w:val="22"/>
          <w:szCs w:val="22"/>
          <w:lang w:val="ro-RO"/>
        </w:rPr>
        <w:t>Valoarea</w:t>
      </w:r>
      <w:proofErr w:type="spellEnd"/>
      <w:r w:rsidR="00E60AD9" w:rsidRPr="00774608">
        <w:rPr>
          <w:rFonts w:cs="Calibri"/>
          <w:bCs/>
          <w:sz w:val="22"/>
          <w:szCs w:val="22"/>
          <w:lang w:val="ro-RO"/>
        </w:rPr>
        <w:t xml:space="preserve"> minimă eligibilă aferentă unui proiect:    </w:t>
      </w:r>
      <w:r w:rsidR="005F663C" w:rsidRPr="00774608">
        <w:rPr>
          <w:rFonts w:cs="Calibri"/>
          <w:sz w:val="22"/>
          <w:szCs w:val="22"/>
          <w:lang w:val="ro-RO"/>
        </w:rPr>
        <w:t>5</w:t>
      </w:r>
      <w:r w:rsidR="005559B2">
        <w:rPr>
          <w:rFonts w:cs="Calibri"/>
          <w:sz w:val="22"/>
          <w:szCs w:val="22"/>
          <w:lang w:val="ro-RO"/>
        </w:rPr>
        <w:t>.0</w:t>
      </w:r>
      <w:r w:rsidR="00E60AD9" w:rsidRPr="00774608">
        <w:rPr>
          <w:rFonts w:cs="Calibri"/>
          <w:sz w:val="22"/>
          <w:szCs w:val="22"/>
          <w:lang w:val="ro-RO"/>
        </w:rPr>
        <w:t>00.000,00</w:t>
      </w:r>
      <w:r w:rsidR="00E60AD9" w:rsidRPr="00774608">
        <w:rPr>
          <w:rFonts w:cs="Calibri"/>
          <w:bCs/>
          <w:sz w:val="22"/>
          <w:szCs w:val="22"/>
          <w:lang w:val="ro-RO"/>
        </w:rPr>
        <w:t xml:space="preserve"> lei </w:t>
      </w:r>
    </w:p>
    <w:p w14:paraId="0146E766" w14:textId="77777777" w:rsidR="004F60F0" w:rsidRPr="00774608" w:rsidRDefault="00E60AD9" w:rsidP="003C47F3">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w:t>
      </w:r>
      <w:r w:rsidR="00C91A54">
        <w:rPr>
          <w:rFonts w:cs="Calibri"/>
          <w:bCs/>
          <w:lang w:val="ro-RO"/>
        </w:rPr>
        <w:t>3</w:t>
      </w:r>
      <w:r w:rsidR="00856059" w:rsidRPr="00774608">
        <w:rPr>
          <w:rFonts w:cs="Calibri"/>
          <w:bCs/>
          <w:lang w:val="ro-RO"/>
        </w:rPr>
        <w:t>0</w:t>
      </w:r>
      <w:r w:rsidRPr="00774608">
        <w:rPr>
          <w:rFonts w:cs="Calibri"/>
          <w:bCs/>
          <w:lang w:val="ro-RO"/>
        </w:rPr>
        <w:t>.000.000,00 lei</w:t>
      </w:r>
    </w:p>
    <w:p w14:paraId="1827EE0D" w14:textId="77777777" w:rsidR="00A52D33" w:rsidRPr="00774608" w:rsidRDefault="00576F97" w:rsidP="003C47F3">
      <w:pPr>
        <w:spacing w:after="120" w:line="240" w:lineRule="auto"/>
        <w:jc w:val="both"/>
        <w:rPr>
          <w:rFonts w:cs="Calibri"/>
          <w:bCs/>
          <w:lang w:val="ro-RO"/>
        </w:rPr>
      </w:pPr>
      <w:r>
        <w:rPr>
          <w:rFonts w:cs="Calibri"/>
          <w:bCs/>
          <w:lang w:val="ro-RO"/>
        </w:rPr>
        <w:t>P</w:t>
      </w:r>
      <w:r w:rsidR="00C91A54">
        <w:rPr>
          <w:rFonts w:cs="Calibri"/>
          <w:bCs/>
          <w:lang w:val="ro-RO"/>
        </w:rPr>
        <w:t>roiectele</w:t>
      </w:r>
      <w:r w:rsidR="00A52D33" w:rsidRPr="00774608">
        <w:rPr>
          <w:rFonts w:cs="Calibri"/>
          <w:bCs/>
          <w:lang w:val="ro-RO"/>
        </w:rPr>
        <w:t xml:space="preserve"> ce vor fi finanțate în cadrul acestei cereri de proiecte trebuie </w:t>
      </w:r>
      <w:r w:rsidR="00A52D33" w:rsidRPr="00774608">
        <w:rPr>
          <w:rFonts w:cs="Calibri"/>
          <w:b/>
          <w:bCs/>
          <w:lang w:val="ro-RO"/>
        </w:rPr>
        <w:t>să fie naționale</w:t>
      </w:r>
      <w:r w:rsidR="00A52D33" w:rsidRPr="00774608">
        <w:rPr>
          <w:rFonts w:cs="Calibri"/>
          <w:bCs/>
          <w:lang w:val="ro-RO"/>
        </w:rPr>
        <w:t xml:space="preserve"> (în beneficiul regiunilor mai puțin dezvoltate și al regiunii mai dezvoltate) </w:t>
      </w:r>
      <w:r w:rsidR="00A52D33" w:rsidRPr="00774608">
        <w:rPr>
          <w:rFonts w:cs="Calibri"/>
          <w:iCs/>
          <w:lang w:val="ro-RO" w:eastAsia="ro-RO"/>
        </w:rPr>
        <w:t xml:space="preserve">și să </w:t>
      </w:r>
      <w:r w:rsidR="00A52D33" w:rsidRPr="00774608">
        <w:rPr>
          <w:rFonts w:cs="Calibri"/>
          <w:bCs/>
          <w:lang w:val="ro-RO"/>
        </w:rPr>
        <w:t>îndeplinească condițiile stabilite în acest ghid.</w:t>
      </w:r>
      <w:r w:rsidR="00964C69">
        <w:rPr>
          <w:rFonts w:cs="Calibri"/>
          <w:bCs/>
          <w:lang w:val="ro-RO"/>
        </w:rPr>
        <w:t xml:space="preserve"> </w:t>
      </w:r>
    </w:p>
    <w:bookmarkEnd w:id="63"/>
    <w:p w14:paraId="4EE432D4" w14:textId="77777777" w:rsidR="00430DDA" w:rsidRPr="00774608" w:rsidRDefault="00430DDA" w:rsidP="003C47F3">
      <w:pPr>
        <w:spacing w:after="120" w:line="240" w:lineRule="auto"/>
        <w:jc w:val="both"/>
        <w:rPr>
          <w:rFonts w:cs="Calibri"/>
          <w:color w:val="000000"/>
          <w:lang w:val="ro-RO"/>
        </w:rPr>
      </w:pPr>
    </w:p>
    <w:p w14:paraId="237EC6A5" w14:textId="77777777" w:rsidR="001B4309" w:rsidRPr="00774608" w:rsidRDefault="001B4309" w:rsidP="003C47F3">
      <w:pPr>
        <w:pStyle w:val="Heading2"/>
        <w:pageBreakBefore/>
        <w:spacing w:before="0" w:after="120" w:line="240" w:lineRule="auto"/>
        <w:jc w:val="both"/>
        <w:rPr>
          <w:rFonts w:ascii="Calibri" w:hAnsi="Calibri" w:cs="Calibri"/>
          <w:color w:val="auto"/>
          <w:sz w:val="22"/>
          <w:szCs w:val="22"/>
          <w:lang w:val="ro-RO"/>
        </w:rPr>
      </w:pPr>
      <w:bookmarkStart w:id="64" w:name="_Toc489006350"/>
      <w:bookmarkStart w:id="65" w:name="_Toc510173693"/>
      <w:r w:rsidRPr="00774608">
        <w:rPr>
          <w:rFonts w:ascii="Calibri" w:hAnsi="Calibri" w:cs="Calibri"/>
          <w:color w:val="auto"/>
          <w:sz w:val="22"/>
          <w:szCs w:val="22"/>
          <w:lang w:val="ro-RO"/>
        </w:rPr>
        <w:lastRenderedPageBreak/>
        <w:t>Subsecțiunea 3.2: Contribuția proiectului la program</w:t>
      </w:r>
      <w:bookmarkEnd w:id="64"/>
      <w:bookmarkEnd w:id="65"/>
    </w:p>
    <w:p w14:paraId="51977F02" w14:textId="77777777" w:rsidR="001B4309" w:rsidRPr="00774608" w:rsidRDefault="001B4309" w:rsidP="003C47F3">
      <w:pPr>
        <w:pStyle w:val="Heading2"/>
        <w:spacing w:before="0" w:after="120" w:line="240" w:lineRule="auto"/>
        <w:jc w:val="both"/>
        <w:rPr>
          <w:rFonts w:ascii="Calibri" w:hAnsi="Calibri" w:cs="Calibri"/>
          <w:color w:val="auto"/>
          <w:sz w:val="22"/>
          <w:szCs w:val="22"/>
          <w:lang w:val="ro-RO"/>
        </w:rPr>
      </w:pPr>
      <w:bookmarkStart w:id="66" w:name="_Toc489006351"/>
      <w:bookmarkStart w:id="67" w:name="_Toc510173694"/>
      <w:r w:rsidRPr="00774608">
        <w:rPr>
          <w:rFonts w:ascii="Calibri" w:hAnsi="Calibri" w:cs="Calibri"/>
          <w:color w:val="auto"/>
          <w:sz w:val="22"/>
          <w:szCs w:val="22"/>
          <w:lang w:val="ro-RO"/>
        </w:rPr>
        <w:t>Capitolul 3.2.1: Axa prioritară și obiectivul specific POCA</w:t>
      </w:r>
      <w:bookmarkEnd w:id="66"/>
      <w:bookmarkEnd w:id="67"/>
    </w:p>
    <w:p w14:paraId="3BF04C1D" w14:textId="77777777" w:rsidR="000152D2" w:rsidRPr="00774608" w:rsidRDefault="00B10EA5" w:rsidP="003C47F3">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0CA4CCF4" w14:textId="77777777" w:rsidR="000E3D62" w:rsidRPr="00774608" w:rsidRDefault="00B10EA5" w:rsidP="003C47F3">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29576D01" w14:textId="77777777" w:rsidR="000E3D62" w:rsidRPr="00774608" w:rsidRDefault="00B10EA5" w:rsidP="003C47F3">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8"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8"/>
      <w:r w:rsidR="00891437" w:rsidRPr="00774608">
        <w:rPr>
          <w:rFonts w:cs="Calibri"/>
          <w:lang w:val="ro-RO"/>
        </w:rPr>
        <w:t>.</w:t>
      </w:r>
    </w:p>
    <w:p w14:paraId="19FD9A54" w14:textId="77777777" w:rsidR="00B10EA5" w:rsidRPr="00774608" w:rsidRDefault="006065D1" w:rsidP="003C47F3">
      <w:pPr>
        <w:pStyle w:val="Heading3"/>
        <w:spacing w:before="0" w:after="120" w:line="240" w:lineRule="auto"/>
        <w:jc w:val="both"/>
        <w:rPr>
          <w:rFonts w:ascii="Calibri" w:hAnsi="Calibri" w:cs="Calibri"/>
          <w:color w:val="000000"/>
          <w:sz w:val="22"/>
          <w:szCs w:val="22"/>
          <w:lang w:val="ro-RO"/>
        </w:rPr>
      </w:pPr>
      <w:bookmarkStart w:id="69" w:name="_Capitolul_3.2.2:_Rezultatele"/>
      <w:bookmarkStart w:id="70" w:name="_Toc510173695"/>
      <w:bookmarkEnd w:id="69"/>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70"/>
    </w:p>
    <w:p w14:paraId="31164FA0" w14:textId="77777777" w:rsidR="00891437" w:rsidRPr="00774608" w:rsidRDefault="005B7903" w:rsidP="003C47F3">
      <w:pPr>
        <w:spacing w:after="120" w:line="240" w:lineRule="auto"/>
        <w:jc w:val="both"/>
        <w:rPr>
          <w:rFonts w:eastAsia="Times New Roman" w:cs="Calibri"/>
          <w:color w:val="000000"/>
          <w:lang w:val="ro-RO"/>
        </w:rPr>
      </w:pPr>
      <w:bookmarkStart w:id="71" w:name="_Hlk536000774"/>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64EEECAF"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3CFAE5BE"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004C80A5"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bookmarkEnd w:id="71"/>
    <w:p w14:paraId="11EFEC85" w14:textId="77777777" w:rsidR="00EC5B97" w:rsidRPr="00774608" w:rsidRDefault="00EC5B97" w:rsidP="003C47F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 xml:space="preserve">contribuie la atingerea </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2F1CE37B" w14:textId="77777777" w:rsidTr="00E00D6C">
        <w:tc>
          <w:tcPr>
            <w:tcW w:w="9521" w:type="dxa"/>
            <w:shd w:val="clear" w:color="auto" w:fill="D9D9D9"/>
          </w:tcPr>
          <w:p w14:paraId="3C517519" w14:textId="77777777" w:rsidR="00FB0D4D" w:rsidRPr="00774608" w:rsidRDefault="00FB0D4D" w:rsidP="003C47F3">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1C060C91" w14:textId="77777777" w:rsidR="00FB0D4D" w:rsidRPr="00774608" w:rsidRDefault="00FB0D4D" w:rsidP="003C47F3">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24FA022" w14:textId="77777777" w:rsidR="00FB0D4D" w:rsidRPr="00774608" w:rsidRDefault="00FB0D4D" w:rsidP="003C47F3">
      <w:pPr>
        <w:spacing w:after="120" w:line="240" w:lineRule="auto"/>
        <w:jc w:val="both"/>
        <w:rPr>
          <w:rFonts w:cs="Calibri"/>
          <w:lang w:val="ro-RO"/>
        </w:rPr>
      </w:pPr>
    </w:p>
    <w:p w14:paraId="43BEDF8A" w14:textId="77777777" w:rsidR="00C64967" w:rsidRPr="00774608" w:rsidRDefault="00C64967" w:rsidP="003C47F3">
      <w:pPr>
        <w:pStyle w:val="Heading3"/>
        <w:spacing w:before="0" w:after="120" w:line="240" w:lineRule="auto"/>
        <w:jc w:val="both"/>
        <w:rPr>
          <w:rFonts w:ascii="Calibri" w:hAnsi="Calibri" w:cs="Calibri"/>
          <w:color w:val="auto"/>
          <w:sz w:val="22"/>
          <w:szCs w:val="22"/>
          <w:lang w:val="ro-RO"/>
        </w:rPr>
      </w:pPr>
      <w:bookmarkStart w:id="72" w:name="_Capitolul_3.2.3:_Indicatorii"/>
      <w:bookmarkStart w:id="73" w:name="_Toc489006353"/>
      <w:bookmarkStart w:id="74" w:name="_Toc510173696"/>
      <w:bookmarkEnd w:id="72"/>
      <w:r w:rsidRPr="00774608">
        <w:rPr>
          <w:rFonts w:ascii="Calibri" w:hAnsi="Calibri" w:cs="Calibri"/>
          <w:color w:val="auto"/>
          <w:sz w:val="22"/>
          <w:szCs w:val="22"/>
          <w:lang w:val="ro-RO"/>
        </w:rPr>
        <w:t>Capitolul 3.2.3: Indicatorii POCA – indicatori prestabiliți</w:t>
      </w:r>
      <w:bookmarkEnd w:id="73"/>
      <w:bookmarkEnd w:id="74"/>
    </w:p>
    <w:p w14:paraId="0C928AE7" w14:textId="77777777" w:rsidR="00891437" w:rsidRDefault="00031A8D" w:rsidP="003C47F3">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00A9393F" w:rsidRPr="00774608">
        <w:rPr>
          <w:rFonts w:cs="Calibri"/>
          <w:lang w:val="ro-RO"/>
        </w:rPr>
        <w:t>Aplicarea sistemului de politici bazate pe dovezi în autoritățile și instituțiile publice centrale, inclusiv evaluarea ex ante a impactului</w:t>
      </w:r>
      <w:r w:rsidRPr="00774608">
        <w:rPr>
          <w:rFonts w:eastAsia="Times New Roman" w:cs="Calibri"/>
          <w:bCs/>
          <w:color w:val="000000"/>
          <w:lang w:val="ro-RO" w:eastAsia="x-none"/>
        </w:rPr>
        <w:t xml:space="preserve">:  </w:t>
      </w:r>
      <w:r w:rsidR="00A9393F" w:rsidRPr="00774608">
        <w:rPr>
          <w:rFonts w:cs="Calibri"/>
          <w:b/>
          <w:lang w:val="ro-RO"/>
        </w:rPr>
        <w:t>5S40</w:t>
      </w:r>
      <w:r w:rsidR="00A9393F" w:rsidRPr="00774608">
        <w:rPr>
          <w:rFonts w:cs="Calibri"/>
          <w:lang w:val="ro-RO"/>
        </w:rPr>
        <w:t xml:space="preserve"> Autorități și instituții publice centrale sprijinite pentru a realiza studii, analize și evaluări ex ante a impactului pentru fundamentarea politicilor publice</w:t>
      </w:r>
      <w:r w:rsidR="00A9393F"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xml:space="preserve">– țintă 1 </w:t>
      </w:r>
      <w:r w:rsidR="00E235D8" w:rsidRPr="00774608">
        <w:rPr>
          <w:rFonts w:eastAsia="Times New Roman" w:cs="Calibri"/>
          <w:bCs/>
          <w:color w:val="000000"/>
          <w:lang w:val="ro-RO" w:eastAsia="x-none"/>
        </w:rPr>
        <w:t>(</w:t>
      </w:r>
      <w:r w:rsidR="00A9393F">
        <w:rPr>
          <w:rFonts w:eastAsia="Times New Roman" w:cs="Calibri"/>
          <w:bCs/>
          <w:color w:val="000000"/>
          <w:lang w:val="ro-RO" w:eastAsia="x-none"/>
        </w:rPr>
        <w:t>MDRAP</w:t>
      </w:r>
      <w:r w:rsidRPr="00774608">
        <w:rPr>
          <w:rFonts w:eastAsia="Times New Roman" w:cs="Calibri"/>
          <w:bCs/>
          <w:color w:val="000000"/>
          <w:lang w:val="ro-RO" w:eastAsia="x-none"/>
        </w:rPr>
        <w:t xml:space="preserve">), </w:t>
      </w:r>
      <w:r w:rsidR="00A9393F" w:rsidRPr="00774608">
        <w:rPr>
          <w:rFonts w:cs="Calibri"/>
          <w:b/>
          <w:lang w:val="ro-RO"/>
        </w:rPr>
        <w:t>5S3</w:t>
      </w:r>
      <w:r w:rsidR="00A9393F" w:rsidRPr="00774608">
        <w:rPr>
          <w:rFonts w:cs="Calibri"/>
          <w:lang w:val="ro-RO"/>
        </w:rPr>
        <w:t xml:space="preserve"> Autorități și instituții publice centrale care au elaborat politici bazate pe dovezi, inclusiv evaluarea ex-ante a impactului</w:t>
      </w:r>
      <w:r w:rsidR="00A9393F"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A9393F">
        <w:rPr>
          <w:rFonts w:eastAsia="Times New Roman" w:cs="Calibri"/>
          <w:bCs/>
          <w:color w:val="000000"/>
          <w:lang w:val="ro-RO" w:eastAsia="x-none"/>
        </w:rPr>
        <w:t>MDRAP)</w:t>
      </w:r>
    </w:p>
    <w:p w14:paraId="6CE77B42" w14:textId="77777777" w:rsidR="00964C69" w:rsidRPr="00774608" w:rsidRDefault="00964C69" w:rsidP="003C47F3">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6615E6CA" w14:textId="77777777" w:rsidTr="001F2A86">
        <w:trPr>
          <w:trHeight w:val="447"/>
        </w:trPr>
        <w:tc>
          <w:tcPr>
            <w:tcW w:w="2982" w:type="dxa"/>
            <w:shd w:val="clear" w:color="auto" w:fill="BFBFBF"/>
          </w:tcPr>
          <w:p w14:paraId="07708DCA" w14:textId="77777777" w:rsidR="00EC5B97" w:rsidRPr="00774608" w:rsidRDefault="00EC5B97" w:rsidP="003C47F3">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03FC26C6" w14:textId="77777777" w:rsidR="00EC5B97" w:rsidRPr="00774608" w:rsidRDefault="00E13D59" w:rsidP="003C47F3">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7B6829BB" w14:textId="77777777" w:rsidR="00EC5B97" w:rsidRPr="00774608" w:rsidRDefault="00E13D59" w:rsidP="003C47F3">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42C07EFD" w14:textId="77777777" w:rsidTr="001F2A86">
        <w:trPr>
          <w:trHeight w:val="346"/>
        </w:trPr>
        <w:tc>
          <w:tcPr>
            <w:tcW w:w="2982" w:type="dxa"/>
            <w:shd w:val="clear" w:color="000000" w:fill="FFFFFF"/>
          </w:tcPr>
          <w:p w14:paraId="65E5289C" w14:textId="77777777" w:rsidR="003C4FEB" w:rsidRPr="00774608" w:rsidRDefault="003C4FEB" w:rsidP="003C47F3">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2353D6E5" w14:textId="77777777" w:rsidR="003C4FEB" w:rsidRPr="00774608" w:rsidRDefault="003C4FEB" w:rsidP="003C47F3">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6267CA15" w14:textId="77777777" w:rsidR="003C4FEB" w:rsidRPr="00774608" w:rsidRDefault="003C4FEB" w:rsidP="003C47F3">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652980EB" w14:textId="77777777" w:rsidTr="001F2A86">
        <w:trPr>
          <w:trHeight w:val="1202"/>
        </w:trPr>
        <w:tc>
          <w:tcPr>
            <w:tcW w:w="2982" w:type="dxa"/>
            <w:shd w:val="clear" w:color="000000" w:fill="FFFFFF"/>
          </w:tcPr>
          <w:p w14:paraId="6DD4974F" w14:textId="77777777" w:rsidR="003C4FEB" w:rsidRPr="00774608" w:rsidRDefault="003C4FEB" w:rsidP="003C47F3">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0FBDA504" w14:textId="77777777" w:rsidR="003C4FEB" w:rsidRPr="00774608" w:rsidRDefault="002E34FC" w:rsidP="003C47F3">
            <w:pPr>
              <w:spacing w:after="120" w:line="240" w:lineRule="auto"/>
              <w:rPr>
                <w:rFonts w:cs="Calibri"/>
                <w:lang w:val="ro-RO" w:eastAsia="en-GB"/>
              </w:rPr>
            </w:pPr>
            <w:r>
              <w:rPr>
                <w:rFonts w:cs="Calibri"/>
                <w:b/>
                <w:lang w:val="ro-RO" w:eastAsia="en-GB"/>
              </w:rPr>
              <w:t>-</w:t>
            </w:r>
          </w:p>
        </w:tc>
        <w:tc>
          <w:tcPr>
            <w:tcW w:w="3119" w:type="dxa"/>
            <w:shd w:val="clear" w:color="000000" w:fill="FFFFFF"/>
          </w:tcPr>
          <w:p w14:paraId="797052E8" w14:textId="77777777" w:rsidR="003C4FEB" w:rsidRPr="00774608" w:rsidRDefault="003C4FEB" w:rsidP="003C47F3">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73F5E08C" w14:textId="77777777" w:rsidTr="001F2A86">
        <w:trPr>
          <w:trHeight w:val="346"/>
        </w:trPr>
        <w:tc>
          <w:tcPr>
            <w:tcW w:w="2982" w:type="dxa"/>
            <w:shd w:val="clear" w:color="000000" w:fill="FFFFFF"/>
          </w:tcPr>
          <w:p w14:paraId="0443B448" w14:textId="77777777" w:rsidR="003C4FEB" w:rsidRPr="00774608" w:rsidRDefault="003C4FEB" w:rsidP="003C47F3">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w:t>
            </w:r>
            <w:r w:rsidRPr="00774608">
              <w:rPr>
                <w:rFonts w:cs="Calibri"/>
                <w:sz w:val="22"/>
                <w:szCs w:val="22"/>
                <w:lang w:val="ro-RO" w:eastAsia="en-US"/>
              </w:rPr>
              <w:lastRenderedPageBreak/>
              <w:t>instituțiile publice centrale îmbunătățite pentru susținerea măsurilor/acțiunilor din cadrul acestui obiectiv specific</w:t>
            </w:r>
          </w:p>
        </w:tc>
        <w:tc>
          <w:tcPr>
            <w:tcW w:w="3402" w:type="dxa"/>
            <w:shd w:val="clear" w:color="000000" w:fill="FFFFFF"/>
            <w:noWrap/>
          </w:tcPr>
          <w:p w14:paraId="3467D9C4" w14:textId="77777777" w:rsidR="003C4FEB" w:rsidRPr="00774608" w:rsidRDefault="003C4FEB" w:rsidP="003C47F3">
            <w:pPr>
              <w:spacing w:after="120" w:line="240" w:lineRule="auto"/>
              <w:jc w:val="both"/>
              <w:rPr>
                <w:rFonts w:cs="Calibri"/>
                <w:lang w:val="ro-RO" w:eastAsia="en-GB"/>
              </w:rPr>
            </w:pPr>
            <w:r w:rsidRPr="00774608">
              <w:rPr>
                <w:rFonts w:cs="Calibri"/>
                <w:b/>
                <w:lang w:val="ro-RO" w:eastAsia="en-GB"/>
              </w:rPr>
              <w:lastRenderedPageBreak/>
              <w:t>5S7</w:t>
            </w:r>
            <w:r w:rsidRPr="00774608">
              <w:rPr>
                <w:rFonts w:cs="Calibri"/>
                <w:lang w:val="ro-RO"/>
              </w:rPr>
              <w:t xml:space="preserve"> Personalul din autoritățile și instituțiile publice centrale care a </w:t>
            </w:r>
            <w:r w:rsidRPr="00774608">
              <w:rPr>
                <w:rFonts w:cs="Calibri"/>
                <w:lang w:val="ro-RO"/>
              </w:rPr>
              <w:lastRenderedPageBreak/>
              <w:t>fost certificat la încetarea calității de participant la formare legată de OS 1.1</w:t>
            </w:r>
          </w:p>
        </w:tc>
        <w:tc>
          <w:tcPr>
            <w:tcW w:w="3119" w:type="dxa"/>
            <w:shd w:val="clear" w:color="000000" w:fill="FFFFFF"/>
          </w:tcPr>
          <w:p w14:paraId="0F1A031B" w14:textId="77777777" w:rsidR="003C4FEB" w:rsidRPr="00774608" w:rsidRDefault="003C4FEB" w:rsidP="003C47F3">
            <w:pPr>
              <w:pStyle w:val="BodyText"/>
              <w:spacing w:after="120"/>
              <w:ind w:left="0"/>
              <w:jc w:val="both"/>
              <w:rPr>
                <w:rFonts w:cs="Calibri"/>
                <w:sz w:val="22"/>
                <w:szCs w:val="22"/>
                <w:lang w:val="ro-RO" w:eastAsia="en-GB"/>
              </w:rPr>
            </w:pPr>
            <w:r w:rsidRPr="00774608">
              <w:rPr>
                <w:rFonts w:cs="Calibri"/>
                <w:b/>
                <w:sz w:val="22"/>
                <w:szCs w:val="22"/>
                <w:lang w:val="ro-RO" w:eastAsia="en-GB"/>
              </w:rPr>
              <w:lastRenderedPageBreak/>
              <w:t>5S46</w:t>
            </w:r>
            <w:r w:rsidRPr="00774608">
              <w:rPr>
                <w:rFonts w:cs="Calibri"/>
                <w:sz w:val="22"/>
                <w:szCs w:val="22"/>
                <w:lang w:val="ro-RO" w:eastAsia="en-US"/>
              </w:rPr>
              <w:t xml:space="preserve"> Participanți la activități de </w:t>
            </w:r>
            <w:r w:rsidRPr="00774608">
              <w:rPr>
                <w:rFonts w:cs="Calibri"/>
                <w:sz w:val="22"/>
                <w:szCs w:val="22"/>
                <w:lang w:val="ro-RO" w:eastAsia="en-US"/>
              </w:rPr>
              <w:lastRenderedPageBreak/>
              <w:t>formare legate de OS 1.1</w:t>
            </w:r>
          </w:p>
        </w:tc>
      </w:tr>
    </w:tbl>
    <w:p w14:paraId="3AB44E79" w14:textId="77777777" w:rsidR="00D02939" w:rsidRPr="00774608" w:rsidRDefault="00D02939" w:rsidP="003C47F3">
      <w:pPr>
        <w:spacing w:after="120" w:line="240" w:lineRule="auto"/>
        <w:jc w:val="both"/>
        <w:rPr>
          <w:rFonts w:cs="Calibri"/>
          <w:b/>
          <w:color w:val="000000"/>
          <w:lang w:val="ro-RO"/>
        </w:rPr>
      </w:pPr>
    </w:p>
    <w:p w14:paraId="32335C4A" w14:textId="77777777" w:rsidR="0069093A" w:rsidRPr="00774608" w:rsidRDefault="00B10EA5" w:rsidP="003C47F3">
      <w:pPr>
        <w:spacing w:after="120" w:line="240" w:lineRule="auto"/>
        <w:jc w:val="both"/>
        <w:rPr>
          <w:rFonts w:cs="Calibri"/>
          <w:color w:val="000000"/>
          <w:lang w:val="ro-RO"/>
        </w:rPr>
      </w:pPr>
      <w:r w:rsidRPr="00774608">
        <w:rPr>
          <w:rFonts w:cs="Calibri"/>
          <w:b/>
          <w:color w:val="000000"/>
          <w:lang w:val="ro-RO"/>
        </w:rPr>
        <w:t>Descrierea indicatorilor:</w:t>
      </w:r>
    </w:p>
    <w:p w14:paraId="31F5110C" w14:textId="77777777" w:rsidR="00443F4D" w:rsidRPr="00774608" w:rsidRDefault="00443F4D" w:rsidP="003C47F3">
      <w:pPr>
        <w:spacing w:after="120" w:line="240" w:lineRule="auto"/>
        <w:jc w:val="both"/>
        <w:rPr>
          <w:rFonts w:cs="Calibri"/>
          <w:lang w:val="ro-RO"/>
        </w:rPr>
      </w:pPr>
      <w:bookmarkStart w:id="75" w:name="_Capitolul_3.2.4:_Tipuri"/>
      <w:bookmarkStart w:id="76" w:name="_Toc489006354"/>
      <w:bookmarkStart w:id="77" w:name="_Toc510173697"/>
      <w:bookmarkEnd w:id="75"/>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219BD1DA" w14:textId="77777777" w:rsidR="00443F4D" w:rsidRPr="00774608" w:rsidRDefault="00443F4D" w:rsidP="003C47F3">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71CE5F86" w14:textId="77777777" w:rsidR="00443F4D" w:rsidRPr="00774608" w:rsidRDefault="00443F4D" w:rsidP="003C47F3">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153394E3" w14:textId="77777777" w:rsidR="00443F4D" w:rsidRPr="00774608" w:rsidRDefault="00443F4D" w:rsidP="003C47F3">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76E39005"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1318FB91" w14:textId="77777777" w:rsidR="00443F4D" w:rsidRPr="00774608" w:rsidRDefault="00443F4D" w:rsidP="003C47F3">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77A4F2" w14:textId="77777777" w:rsidR="00443F4D" w:rsidRPr="00774608" w:rsidRDefault="00443F4D" w:rsidP="003C47F3">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48FFA564" w14:textId="77777777" w:rsidR="00443F4D" w:rsidRPr="00774608" w:rsidRDefault="00443F4D" w:rsidP="003C47F3">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73EDCAE9" w14:textId="77777777" w:rsidR="00443F4D" w:rsidRPr="00774608" w:rsidRDefault="00443F4D" w:rsidP="003C47F3">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048E4462" w14:textId="77777777" w:rsidR="00443F4D" w:rsidRPr="00774608" w:rsidRDefault="00443F4D" w:rsidP="003C47F3">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60E22144" w14:textId="77777777" w:rsidR="00443F4D" w:rsidRPr="00774608" w:rsidRDefault="00443F4D" w:rsidP="003C47F3">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E231A59" w14:textId="77777777" w:rsidR="00443F4D" w:rsidRPr="00774608" w:rsidRDefault="00443F4D" w:rsidP="003C47F3">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3B6B0B6" w14:textId="77777777" w:rsidR="00443F4D" w:rsidRPr="00774608" w:rsidRDefault="00443F4D" w:rsidP="003C47F3">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12A5EA92" w14:textId="77777777" w:rsidR="00443F4D" w:rsidRPr="00774608" w:rsidRDefault="00443F4D" w:rsidP="003C47F3">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02249C37"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lastRenderedPageBreak/>
        <w:t xml:space="preserve">beneficiază în mod direct de o intervenție din FSE, </w:t>
      </w:r>
    </w:p>
    <w:p w14:paraId="51898DCC"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5119E36"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2FEF3298"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0674B4CF" w14:textId="77777777" w:rsidR="00443F4D" w:rsidRPr="00774608" w:rsidRDefault="00443F4D" w:rsidP="003C47F3">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46491688" w14:textId="77777777" w:rsidR="00E235D8" w:rsidRPr="00774608" w:rsidRDefault="00443F4D" w:rsidP="003C47F3">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7CF2351F" w14:textId="77777777" w:rsidR="00E235D8" w:rsidRPr="00774608" w:rsidRDefault="00E235D8" w:rsidP="003C47F3">
      <w:pPr>
        <w:pStyle w:val="Heading3"/>
        <w:spacing w:before="0" w:after="120" w:line="240" w:lineRule="auto"/>
        <w:jc w:val="both"/>
        <w:rPr>
          <w:rFonts w:ascii="Calibri" w:hAnsi="Calibri" w:cs="Calibri"/>
          <w:color w:val="auto"/>
          <w:sz w:val="22"/>
          <w:szCs w:val="22"/>
          <w:lang w:val="ro-RO"/>
        </w:rPr>
      </w:pPr>
    </w:p>
    <w:p w14:paraId="72ECDEAB" w14:textId="77777777" w:rsidR="00F876E3" w:rsidRPr="00774608" w:rsidRDefault="00F876E3" w:rsidP="003C47F3">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6"/>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7"/>
      <w:r w:rsidR="002E4525" w:rsidRPr="00774608">
        <w:rPr>
          <w:rFonts w:ascii="Calibri" w:hAnsi="Calibri" w:cs="Calibri"/>
          <w:color w:val="auto"/>
          <w:sz w:val="22"/>
          <w:szCs w:val="22"/>
          <w:lang w:val="ro-RO"/>
        </w:rPr>
        <w:t xml:space="preserve"> </w:t>
      </w:r>
    </w:p>
    <w:p w14:paraId="0427426E" w14:textId="77777777" w:rsidR="002E4525" w:rsidRPr="00774608" w:rsidRDefault="002E4525" w:rsidP="003C47F3">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712C369F" w14:textId="77777777" w:rsidR="00F876E3" w:rsidRPr="00774608" w:rsidRDefault="00F876E3" w:rsidP="003C47F3">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371192B8" w14:textId="77777777" w:rsidR="0008019C" w:rsidRPr="00774608" w:rsidRDefault="0008019C" w:rsidP="003C47F3">
      <w:pPr>
        <w:spacing w:before="240" w:after="240" w:line="240" w:lineRule="auto"/>
        <w:jc w:val="both"/>
        <w:rPr>
          <w:rFonts w:cs="Calibri"/>
          <w:lang w:val="ro-RO"/>
        </w:rPr>
      </w:pPr>
      <w:r w:rsidRPr="00774608">
        <w:rPr>
          <w:rFonts w:cs="Calibri"/>
          <w:b/>
          <w:bCs/>
          <w:lang w:val="ro-RO"/>
        </w:rPr>
        <w:t xml:space="preserve">Dezvoltarea de sisteme și instrumente de management: </w:t>
      </w:r>
    </w:p>
    <w:p w14:paraId="38366E37" w14:textId="77777777" w:rsidR="0008019C" w:rsidRPr="00774608" w:rsidRDefault="0008019C" w:rsidP="003C47F3">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1B2F17DD" w14:textId="7A641F3F" w:rsidR="0008019C" w:rsidRPr="00774608" w:rsidRDefault="0008019C" w:rsidP="003C47F3">
      <w:pPr>
        <w:numPr>
          <w:ilvl w:val="0"/>
          <w:numId w:val="42"/>
        </w:numPr>
        <w:spacing w:after="240" w:line="240" w:lineRule="auto"/>
        <w:ind w:hanging="210"/>
        <w:jc w:val="both"/>
        <w:rPr>
          <w:rFonts w:cs="Calibri"/>
          <w:lang w:val="ro-RO"/>
        </w:rPr>
      </w:pPr>
      <w:r w:rsidRPr="00774608">
        <w:rPr>
          <w:rFonts w:cs="Calibri"/>
          <w:lang w:val="ro-RO"/>
        </w:rPr>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r w:rsidR="005F3F06">
        <w:rPr>
          <w:rFonts w:cs="Calibri"/>
          <w:lang w:val="ro-RO"/>
        </w:rPr>
        <w:t>.</w:t>
      </w:r>
    </w:p>
    <w:p w14:paraId="78B331A1" w14:textId="77777777" w:rsidR="0008019C" w:rsidRPr="00774608" w:rsidRDefault="0008019C" w:rsidP="003C47F3">
      <w:pPr>
        <w:spacing w:before="240" w:after="240" w:line="240" w:lineRule="auto"/>
        <w:jc w:val="both"/>
        <w:rPr>
          <w:rFonts w:cs="Calibri"/>
          <w:lang w:val="ro-RO"/>
        </w:rPr>
      </w:pPr>
      <w:r w:rsidRPr="00774608">
        <w:rPr>
          <w:rFonts w:cs="Calibri"/>
          <w:b/>
          <w:bCs/>
          <w:lang w:val="ro-RO"/>
        </w:rPr>
        <w:t>Îmbunătățirea politicilor publice și creșterea calității reglementărilor</w:t>
      </w:r>
    </w:p>
    <w:p w14:paraId="0D83DE1C" w14:textId="77777777" w:rsidR="0008019C" w:rsidRPr="00774608" w:rsidRDefault="0008019C" w:rsidP="003C47F3">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16EC8BF3"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0BC1B076"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209B67C6"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04E8E6A8"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75E578B2" w14:textId="77777777" w:rsidR="007B799E" w:rsidRDefault="007B799E" w:rsidP="003C47F3">
      <w:pPr>
        <w:spacing w:after="120" w:line="240" w:lineRule="auto"/>
        <w:jc w:val="both"/>
        <w:rPr>
          <w:rFonts w:cs="Calibri"/>
          <w:b/>
          <w:bCs/>
          <w:lang w:val="ro-RO"/>
        </w:rPr>
      </w:pPr>
    </w:p>
    <w:p w14:paraId="7F54314E" w14:textId="77777777" w:rsidR="0008019C" w:rsidRDefault="0008019C" w:rsidP="003C47F3">
      <w:pPr>
        <w:spacing w:after="120" w:line="240" w:lineRule="auto"/>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5BF48C39" w14:textId="77777777" w:rsidR="002E4525" w:rsidRPr="00774608" w:rsidRDefault="002E4525" w:rsidP="003C47F3">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4FB44F88" w14:textId="77777777" w:rsidR="00674F77" w:rsidRPr="00774608" w:rsidRDefault="009B45ED" w:rsidP="003C47F3">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8" w:name="_Hlk505695940"/>
    </w:p>
    <w:p w14:paraId="535BF2AA" w14:textId="77777777" w:rsidR="00BC2744" w:rsidRPr="00774608" w:rsidRDefault="004612F5" w:rsidP="003C47F3">
      <w:pPr>
        <w:spacing w:after="120" w:line="240" w:lineRule="auto"/>
        <w:jc w:val="both"/>
        <w:rPr>
          <w:rFonts w:eastAsia="Times New Roman" w:cs="Calibri"/>
          <w:iCs/>
          <w:lang w:val="ro-RO"/>
        </w:rPr>
      </w:pPr>
      <w:bookmarkStart w:id="79" w:name="_Hlk506213339"/>
      <w:bookmarkStart w:id="80" w:name="_Hlk506213216"/>
      <w:bookmarkEnd w:id="78"/>
      <w:r w:rsidRPr="00774608">
        <w:rPr>
          <w:rFonts w:eastAsia="Times New Roman" w:cs="Calibri"/>
          <w:lang w:val="ro-RO"/>
        </w:rPr>
        <w:lastRenderedPageBreak/>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9"/>
      <w:bookmarkEnd w:id="80"/>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097950EF" w14:textId="497B05C7" w:rsidR="00AD1DF8" w:rsidRPr="00774608" w:rsidRDefault="009B45ED" w:rsidP="003C47F3">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190F6E">
        <w:rPr>
          <w:rFonts w:cs="Calibri"/>
          <w:b/>
          <w:lang w:val="ro-RO"/>
        </w:rPr>
        <w:t>30</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0E2286E4" w14:textId="77777777" w:rsidR="002E4525" w:rsidRPr="00774608" w:rsidRDefault="002E4525" w:rsidP="003C47F3">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5D9D96CB" w14:textId="77777777" w:rsidR="0066081E" w:rsidRPr="00774608" w:rsidRDefault="0066081E" w:rsidP="003C47F3">
      <w:pPr>
        <w:numPr>
          <w:ilvl w:val="0"/>
          <w:numId w:val="23"/>
        </w:numPr>
        <w:spacing w:after="120" w:line="240" w:lineRule="auto"/>
        <w:jc w:val="both"/>
        <w:rPr>
          <w:rFonts w:cs="Calibri"/>
          <w:b/>
          <w:lang w:val="ro-RO"/>
        </w:rPr>
      </w:pPr>
      <w:r w:rsidRPr="00774608">
        <w:rPr>
          <w:rFonts w:cs="Calibri"/>
          <w:b/>
          <w:lang w:val="ro-RO"/>
        </w:rPr>
        <w:t>Informare și comunicare</w:t>
      </w:r>
    </w:p>
    <w:p w14:paraId="01AECBE8" w14:textId="77777777" w:rsidR="00D26566" w:rsidRPr="000F0F33" w:rsidRDefault="00D26566" w:rsidP="003C47F3">
      <w:pPr>
        <w:spacing w:after="0" w:line="240" w:lineRule="auto"/>
        <w:jc w:val="both"/>
        <w:rPr>
          <w:rFonts w:eastAsia="Times New Roman" w:cs="Calibri"/>
          <w:color w:val="000000"/>
          <w:lang w:val="ro-RO"/>
        </w:rPr>
      </w:pPr>
      <w:bookmarkStart w:id="81"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29D134CF" w14:textId="77777777" w:rsidR="00D26566" w:rsidRPr="000F0F33"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59E3C583" w14:textId="77777777" w:rsidR="00D26566" w:rsidRPr="000F0F33"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121D1B0B" w14:textId="77777777" w:rsidR="00D26566" w:rsidRPr="000F0F33"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01A3306B" w14:textId="77777777" w:rsidR="00F91D5C" w:rsidRPr="00D26566" w:rsidRDefault="00D26566" w:rsidP="003C47F3">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6C852DEB" w14:textId="77777777" w:rsidR="00D26566" w:rsidRDefault="00D26566" w:rsidP="003C47F3">
      <w:pPr>
        <w:pStyle w:val="Heading2"/>
        <w:spacing w:before="0" w:after="120" w:line="240" w:lineRule="auto"/>
        <w:jc w:val="both"/>
        <w:rPr>
          <w:rFonts w:ascii="Calibri" w:hAnsi="Calibri" w:cs="Calibri"/>
          <w:color w:val="auto"/>
          <w:sz w:val="22"/>
          <w:szCs w:val="22"/>
          <w:lang w:val="ro-RO"/>
        </w:rPr>
      </w:pPr>
      <w:bookmarkStart w:id="82" w:name="_Toc510173698"/>
    </w:p>
    <w:p w14:paraId="4C3F814A" w14:textId="77777777" w:rsidR="001F62D0" w:rsidRPr="00774608" w:rsidRDefault="001F62D0"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81"/>
      <w:bookmarkEnd w:id="82"/>
    </w:p>
    <w:p w14:paraId="3B4FCF12" w14:textId="77777777" w:rsidR="00C62F4A" w:rsidRPr="00774608" w:rsidRDefault="001F62D0" w:rsidP="003C47F3">
      <w:pPr>
        <w:spacing w:after="120" w:line="240" w:lineRule="auto"/>
        <w:jc w:val="both"/>
        <w:rPr>
          <w:rFonts w:cs="Calibri"/>
          <w:bCs/>
          <w:lang w:val="ro-RO"/>
        </w:rPr>
      </w:pPr>
      <w:r w:rsidRPr="00774608">
        <w:rPr>
          <w:rFonts w:cs="Calibri"/>
          <w:bCs/>
          <w:lang w:val="ro-RO"/>
        </w:rPr>
        <w:t>Po</w:t>
      </w:r>
      <w:r w:rsidR="00B45F5D">
        <w:rPr>
          <w:rFonts w:cs="Calibri"/>
          <w:bCs/>
          <w:lang w:val="ro-RO"/>
        </w:rPr>
        <w:t>a</w:t>
      </w:r>
      <w:r w:rsidRPr="00774608">
        <w:rPr>
          <w:rFonts w:cs="Calibri"/>
          <w:bCs/>
          <w:lang w:val="ro-RO"/>
        </w:rPr>
        <w:t>t</w:t>
      </w:r>
      <w:r w:rsidR="00B45F5D">
        <w:rPr>
          <w:rFonts w:cs="Calibri"/>
          <w:bCs/>
          <w:lang w:val="ro-RO"/>
        </w:rPr>
        <w:t>e</w:t>
      </w:r>
      <w:r w:rsidRPr="00774608">
        <w:rPr>
          <w:rFonts w:cs="Calibri"/>
          <w:bCs/>
          <w:lang w:val="ro-RO"/>
        </w:rPr>
        <w:t xml:space="preserve"> solicita finanțare în cadrul acestui apel</w:t>
      </w:r>
      <w:r w:rsidR="00BD4D7C" w:rsidRPr="00774608">
        <w:rPr>
          <w:rFonts w:cs="Calibri"/>
          <w:bCs/>
          <w:lang w:val="ro-RO"/>
        </w:rPr>
        <w:t>:</w:t>
      </w:r>
      <w:r w:rsidR="00C62F4A" w:rsidRPr="00774608">
        <w:rPr>
          <w:rFonts w:cs="Calibri"/>
          <w:bCs/>
          <w:lang w:val="ro-RO"/>
        </w:rPr>
        <w:t xml:space="preserve"> </w:t>
      </w:r>
    </w:p>
    <w:p w14:paraId="7FC7C18C" w14:textId="77777777" w:rsidR="00C50072" w:rsidRPr="00774608" w:rsidRDefault="00B45F5D" w:rsidP="003C47F3">
      <w:pPr>
        <w:numPr>
          <w:ilvl w:val="0"/>
          <w:numId w:val="33"/>
        </w:numPr>
        <w:spacing w:after="120" w:line="240" w:lineRule="auto"/>
        <w:jc w:val="both"/>
        <w:rPr>
          <w:rFonts w:cs="Calibri"/>
          <w:bCs/>
          <w:lang w:val="ro-RO"/>
        </w:rPr>
      </w:pPr>
      <w:r>
        <w:rPr>
          <w:rFonts w:cs="Calibri"/>
          <w:lang w:val="ro-RO"/>
        </w:rPr>
        <w:t>Ministerul Dezvoltării Regionale și Administrației Publice;</w:t>
      </w:r>
    </w:p>
    <w:p w14:paraId="2D591A29" w14:textId="77777777" w:rsidR="002F2E51" w:rsidRPr="00774608" w:rsidRDefault="002F2E51" w:rsidP="003C47F3">
      <w:pPr>
        <w:spacing w:after="120" w:line="240" w:lineRule="auto"/>
        <w:rPr>
          <w:rFonts w:cs="Calibri"/>
          <w:lang w:val="ro-RO"/>
        </w:rPr>
      </w:pPr>
      <w:r w:rsidRPr="00774608">
        <w:rPr>
          <w:rFonts w:cs="Calibri"/>
          <w:lang w:val="ro-RO"/>
        </w:rPr>
        <w:t>Pot fi parteneri următoarele categorii de instituții:</w:t>
      </w:r>
    </w:p>
    <w:p w14:paraId="4E4D6BF0" w14:textId="77777777" w:rsidR="000134A8" w:rsidRDefault="000134A8" w:rsidP="003C47F3">
      <w:pPr>
        <w:numPr>
          <w:ilvl w:val="0"/>
          <w:numId w:val="24"/>
        </w:numPr>
        <w:spacing w:after="0" w:line="240" w:lineRule="auto"/>
        <w:jc w:val="both"/>
        <w:rPr>
          <w:rFonts w:cs="Calibri"/>
          <w:lang w:val="ro-RO"/>
        </w:rPr>
      </w:pPr>
      <w:r w:rsidRPr="000134A8">
        <w:rPr>
          <w:rFonts w:cs="Calibri"/>
          <w:lang w:val="ro-RO"/>
        </w:rPr>
        <w:t xml:space="preserve">Uniunea </w:t>
      </w:r>
      <w:r w:rsidRPr="000134A8">
        <w:rPr>
          <w:rFonts w:eastAsia="Times New Roman" w:cs="Calibri"/>
          <w:color w:val="000000"/>
          <w:lang w:val="ro-RO"/>
        </w:rPr>
        <w:t>Națională</w:t>
      </w:r>
      <w:r w:rsidRPr="000134A8">
        <w:rPr>
          <w:rFonts w:cs="Calibri"/>
          <w:lang w:val="ro-RO"/>
        </w:rPr>
        <w:t xml:space="preserve"> a Consiliilor Județene din România;</w:t>
      </w:r>
    </w:p>
    <w:p w14:paraId="0B32B640" w14:textId="77777777" w:rsidR="000134A8" w:rsidRDefault="000134A8" w:rsidP="003C47F3">
      <w:pPr>
        <w:numPr>
          <w:ilvl w:val="0"/>
          <w:numId w:val="24"/>
        </w:numPr>
        <w:spacing w:after="0" w:line="240" w:lineRule="auto"/>
        <w:jc w:val="both"/>
        <w:rPr>
          <w:rFonts w:cs="Calibri"/>
          <w:lang w:val="ro-RO"/>
        </w:rPr>
      </w:pPr>
      <w:r>
        <w:rPr>
          <w:rFonts w:cs="Calibri"/>
          <w:lang w:val="ro-RO"/>
        </w:rPr>
        <w:t>Asociația Municipiilor din România;</w:t>
      </w:r>
    </w:p>
    <w:p w14:paraId="3386637B" w14:textId="77777777" w:rsidR="000134A8" w:rsidRDefault="008B2C50" w:rsidP="003C47F3">
      <w:pPr>
        <w:numPr>
          <w:ilvl w:val="0"/>
          <w:numId w:val="24"/>
        </w:numPr>
        <w:spacing w:after="0" w:line="240" w:lineRule="auto"/>
        <w:jc w:val="both"/>
        <w:rPr>
          <w:rFonts w:cs="Calibri"/>
          <w:lang w:val="ro-RO"/>
        </w:rPr>
      </w:pPr>
      <w:r>
        <w:rPr>
          <w:rFonts w:cs="Calibri"/>
          <w:lang w:val="ro-RO"/>
        </w:rPr>
        <w:t>Asociația Orașelor din România;</w:t>
      </w:r>
    </w:p>
    <w:p w14:paraId="45A3424C" w14:textId="77777777" w:rsidR="008B2C50" w:rsidRPr="000134A8" w:rsidRDefault="008B2C50" w:rsidP="003C47F3">
      <w:pPr>
        <w:numPr>
          <w:ilvl w:val="0"/>
          <w:numId w:val="24"/>
        </w:numPr>
        <w:spacing w:after="0" w:line="240" w:lineRule="auto"/>
        <w:jc w:val="both"/>
        <w:rPr>
          <w:rFonts w:cs="Calibri"/>
          <w:lang w:val="ro-RO"/>
        </w:rPr>
      </w:pPr>
      <w:r>
        <w:rPr>
          <w:rFonts w:cs="Calibri"/>
          <w:lang w:val="ro-RO"/>
        </w:rPr>
        <w:t>Asociația Comunelor din România;</w:t>
      </w:r>
    </w:p>
    <w:p w14:paraId="23332492" w14:textId="77777777" w:rsidR="000134A8" w:rsidRDefault="000134A8" w:rsidP="003C47F3">
      <w:pPr>
        <w:spacing w:after="120" w:line="240" w:lineRule="auto"/>
        <w:jc w:val="both"/>
        <w:rPr>
          <w:rFonts w:cs="Calibri"/>
          <w:lang w:val="ro-RO"/>
        </w:rPr>
      </w:pPr>
    </w:p>
    <w:p w14:paraId="7C0EA909" w14:textId="77777777" w:rsidR="0065601C" w:rsidRPr="00774608" w:rsidRDefault="0065601C" w:rsidP="003C47F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5977C0B8" w14:textId="77777777" w:rsidR="0065601C" w:rsidRDefault="0065601C" w:rsidP="003C47F3">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622935D2" w14:textId="77777777" w:rsidR="000E6266" w:rsidRPr="007C0FFD" w:rsidRDefault="000E6266" w:rsidP="003C47F3">
      <w:pPr>
        <w:spacing w:after="120" w:line="240" w:lineRule="auto"/>
        <w:jc w:val="both"/>
        <w:rPr>
          <w:rFonts w:cs="Arial"/>
          <w:lang w:val="ro-RO"/>
        </w:rPr>
      </w:pPr>
      <w:bookmarkStart w:id="83" w:name="_Hlk521396288"/>
      <w:r w:rsidRPr="007C0FFD">
        <w:rPr>
          <w:rFonts w:cs="Arial"/>
          <w:lang w:val="ro-RO"/>
        </w:rPr>
        <w:lastRenderedPageBreak/>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6202B777" w14:textId="75460B2D" w:rsidR="000E6266" w:rsidRPr="009D72A0" w:rsidRDefault="000E6266" w:rsidP="003C47F3">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w:t>
      </w:r>
      <w:r w:rsidRPr="009D72A0">
        <w:rPr>
          <w:lang w:val="ro-RO"/>
        </w:rPr>
        <w:t>În bugetul partenerilor privați nu se vor regăsi cheltuieli pentru</w:t>
      </w:r>
      <w:r w:rsidR="00B96D13">
        <w:rPr>
          <w:lang w:val="ro-RO"/>
        </w:rPr>
        <w:t>:</w:t>
      </w:r>
      <w:r w:rsidRPr="009D72A0">
        <w:rPr>
          <w:lang w:val="ro-RO"/>
        </w:rPr>
        <w:t xml:space="preserve"> </w:t>
      </w:r>
    </w:p>
    <w:p w14:paraId="1D454BF1" w14:textId="77777777" w:rsidR="000E6266" w:rsidRPr="009D72A0" w:rsidRDefault="000E6266" w:rsidP="003C47F3">
      <w:pPr>
        <w:numPr>
          <w:ilvl w:val="0"/>
          <w:numId w:val="32"/>
        </w:numPr>
        <w:spacing w:after="120" w:line="240" w:lineRule="auto"/>
        <w:jc w:val="both"/>
        <w:rPr>
          <w:lang w:val="ro-RO"/>
        </w:rPr>
      </w:pPr>
      <w:r w:rsidRPr="009D72A0">
        <w:rPr>
          <w:lang w:val="ro-RO"/>
        </w:rPr>
        <w:t xml:space="preserve">Categoria de cheltuială cod 29 – </w:t>
      </w:r>
      <w:r w:rsidRPr="009D72A0">
        <w:rPr>
          <w:i/>
          <w:lang w:val="ro-RO"/>
        </w:rPr>
        <w:t>cheltuieli cu servicii</w:t>
      </w:r>
      <w:r w:rsidRPr="009D72A0">
        <w:rPr>
          <w:lang w:val="ro-RO"/>
        </w:rPr>
        <w:t xml:space="preserve">,  </w:t>
      </w:r>
    </w:p>
    <w:p w14:paraId="52F2D596" w14:textId="77777777" w:rsidR="000E6266" w:rsidRPr="009D72A0" w:rsidRDefault="000E6266" w:rsidP="003C47F3">
      <w:pPr>
        <w:numPr>
          <w:ilvl w:val="1"/>
          <w:numId w:val="32"/>
        </w:numPr>
        <w:spacing w:after="120" w:line="240" w:lineRule="auto"/>
        <w:jc w:val="both"/>
        <w:rPr>
          <w:lang w:val="ro-RO"/>
        </w:rPr>
      </w:pPr>
      <w:r w:rsidRPr="009D72A0">
        <w:rPr>
          <w:lang w:val="ro-RO"/>
        </w:rPr>
        <w:t xml:space="preserve">subcategoria de cod 105 </w:t>
      </w:r>
      <w:r w:rsidRPr="009D72A0">
        <w:rPr>
          <w:i/>
          <w:lang w:val="ro-RO"/>
        </w:rPr>
        <w:t>cheltuieli cu servicii pentru derularea activităților proiectului</w:t>
      </w:r>
      <w:r w:rsidRPr="009D72A0">
        <w:rPr>
          <w:lang w:val="ro-RO"/>
        </w:rPr>
        <w:t>,</w:t>
      </w:r>
    </w:p>
    <w:p w14:paraId="08F5282F" w14:textId="77777777" w:rsidR="000E6266" w:rsidRPr="000E6266" w:rsidRDefault="000E6266" w:rsidP="003C47F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83"/>
    <w:p w14:paraId="40134161" w14:textId="77777777" w:rsidR="0065601C" w:rsidRPr="00774608" w:rsidRDefault="0065601C" w:rsidP="003C47F3">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p w14:paraId="3839965A" w14:textId="77777777" w:rsidR="00455895" w:rsidRPr="00774608" w:rsidRDefault="00455895" w:rsidP="003C47F3">
      <w:pPr>
        <w:autoSpaceDE w:val="0"/>
        <w:autoSpaceDN w:val="0"/>
        <w:adjustRightInd w:val="0"/>
        <w:spacing w:after="120" w:line="240" w:lineRule="auto"/>
        <w:jc w:val="both"/>
        <w:rPr>
          <w:rFonts w:cs="Calibri"/>
          <w:lang w:val="ro-RO"/>
        </w:rPr>
      </w:pPr>
    </w:p>
    <w:p w14:paraId="1449C900" w14:textId="77777777" w:rsidR="00666AA8" w:rsidRPr="00774608" w:rsidRDefault="00764134" w:rsidP="003C47F3">
      <w:pPr>
        <w:pStyle w:val="Heading2"/>
        <w:spacing w:before="0" w:after="120" w:line="240" w:lineRule="auto"/>
        <w:jc w:val="both"/>
        <w:rPr>
          <w:rFonts w:ascii="Calibri" w:hAnsi="Calibri" w:cs="Calibri"/>
          <w:color w:val="000000"/>
          <w:sz w:val="22"/>
          <w:szCs w:val="22"/>
          <w:lang w:val="ro-RO"/>
        </w:rPr>
      </w:pPr>
      <w:bookmarkStart w:id="84" w:name="_Toc489006357"/>
      <w:bookmarkStart w:id="85"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4"/>
      <w:bookmarkEnd w:id="85"/>
    </w:p>
    <w:p w14:paraId="6DB0B15B" w14:textId="77777777" w:rsidR="009B2727" w:rsidRPr="00774608" w:rsidRDefault="008323D8" w:rsidP="003C47F3">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2E90DE48" w14:textId="77777777" w:rsidR="00EF1A80" w:rsidRDefault="00EF1A80" w:rsidP="003C47F3">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06AC2B21" w14:textId="77777777" w:rsidR="004A50C7" w:rsidRPr="00774608" w:rsidRDefault="004A50C7" w:rsidP="003C47F3">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15FF4298" w14:textId="77777777" w:rsidR="004321EE" w:rsidRDefault="004D04A5" w:rsidP="003C47F3">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7CAA7E22" w14:textId="77777777" w:rsidR="007D19CC" w:rsidRPr="00774608" w:rsidRDefault="00CE3266" w:rsidP="003C47F3">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3B5D20B" w14:textId="77777777" w:rsidR="008323D8" w:rsidRPr="00774608" w:rsidRDefault="008323D8" w:rsidP="003C47F3">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6147B4DA" w14:textId="77777777" w:rsidR="00FF7F46" w:rsidRDefault="009517E6" w:rsidP="003C47F3">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16F20CA1" w14:textId="77777777" w:rsidR="00907384" w:rsidRPr="001F2A86" w:rsidRDefault="00907384" w:rsidP="003C47F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cs="Calibri"/>
          <w:b/>
          <w:color w:val="000000"/>
          <w:lang w:val="ro-RO"/>
        </w:rPr>
      </w:pPr>
      <w:r w:rsidRPr="001F2A86">
        <w:rPr>
          <w:rFonts w:cs="Calibri"/>
          <w:b/>
          <w:color w:val="000000"/>
          <w:lang w:val="ro-RO"/>
        </w:rPr>
        <w:t xml:space="preserve">ATENŢIE! </w:t>
      </w:r>
    </w:p>
    <w:p w14:paraId="5EDB3283" w14:textId="77777777" w:rsidR="00B453D4" w:rsidRPr="001F2A86" w:rsidRDefault="00907384" w:rsidP="003C47F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A2DA402" w14:textId="77777777" w:rsidR="00907384" w:rsidRPr="00774608" w:rsidRDefault="00907384" w:rsidP="003C47F3">
      <w:pPr>
        <w:spacing w:after="120" w:line="240" w:lineRule="auto"/>
        <w:jc w:val="both"/>
        <w:rPr>
          <w:rFonts w:eastAsia="Times New Roman" w:cs="Calibri"/>
          <w:lang w:val="ro-RO"/>
        </w:rPr>
      </w:pPr>
    </w:p>
    <w:p w14:paraId="63F9A117" w14:textId="77777777" w:rsidR="006023EB" w:rsidRPr="00774608" w:rsidRDefault="008C4116" w:rsidP="003C47F3">
      <w:pPr>
        <w:pStyle w:val="Heading2"/>
        <w:spacing w:before="0" w:after="120" w:line="240" w:lineRule="auto"/>
        <w:jc w:val="both"/>
        <w:rPr>
          <w:rFonts w:ascii="Calibri" w:hAnsi="Calibri" w:cs="Calibri"/>
          <w:color w:val="000000"/>
          <w:sz w:val="22"/>
          <w:szCs w:val="22"/>
          <w:lang w:val="ro-RO"/>
        </w:rPr>
      </w:pPr>
      <w:bookmarkStart w:id="86"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6"/>
    </w:p>
    <w:p w14:paraId="7AA5CA51" w14:textId="77777777" w:rsidR="00666AA8" w:rsidRPr="00774608" w:rsidRDefault="00666AA8"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454F72E5" w14:textId="77777777" w:rsidR="00666AA8" w:rsidRPr="00774608" w:rsidRDefault="00666AA8" w:rsidP="003C47F3">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13F7A392" w14:textId="77777777" w:rsidR="00666AA8" w:rsidRPr="00774608" w:rsidRDefault="00666AA8" w:rsidP="003C47F3">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1E4ACC7E" w14:textId="77777777" w:rsidR="00F91D5C" w:rsidRPr="00774608" w:rsidRDefault="00F91D5C" w:rsidP="003C47F3">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1"/>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3693B6F2" w14:textId="77777777" w:rsidR="0035335D" w:rsidRPr="00774608" w:rsidRDefault="008D23ED" w:rsidP="003C47F3">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5BDE2C17" w14:textId="77777777" w:rsidR="00570EA0" w:rsidRPr="00774608" w:rsidRDefault="00570EA0" w:rsidP="003C47F3">
      <w:pPr>
        <w:pStyle w:val="Heading2"/>
        <w:spacing w:before="0" w:after="120" w:line="240" w:lineRule="auto"/>
        <w:jc w:val="both"/>
        <w:rPr>
          <w:rFonts w:ascii="Calibri" w:hAnsi="Calibri" w:cs="Calibri"/>
          <w:color w:val="auto"/>
          <w:sz w:val="22"/>
          <w:szCs w:val="22"/>
          <w:lang w:val="ro-RO"/>
        </w:rPr>
      </w:pPr>
      <w:bookmarkStart w:id="87" w:name="_Toc489006360"/>
      <w:bookmarkStart w:id="88" w:name="_Toc510173701"/>
    </w:p>
    <w:p w14:paraId="754E67D0" w14:textId="77777777" w:rsidR="008D23ED" w:rsidRPr="00774608" w:rsidRDefault="00764134"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7"/>
      <w:bookmarkEnd w:id="88"/>
    </w:p>
    <w:p w14:paraId="5BF18142" w14:textId="77777777" w:rsidR="003F4A40" w:rsidRPr="00774608" w:rsidRDefault="000D4640" w:rsidP="003C47F3">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5AF8B3FD" w14:textId="77777777" w:rsidR="00225AFE" w:rsidRPr="00774608" w:rsidRDefault="004A24D4" w:rsidP="003C47F3">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121DEA26" w14:textId="77777777" w:rsidR="004A24D4" w:rsidRPr="00774608" w:rsidRDefault="005E18DA" w:rsidP="003C47F3">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20AC633D" w14:textId="77777777" w:rsidR="00846BB6" w:rsidRPr="00774608" w:rsidRDefault="00846BB6" w:rsidP="003C47F3">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1067CDD1"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794F764E"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87A950E"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11B52AB5" w14:textId="77777777" w:rsidR="00B44C38" w:rsidRPr="00774608" w:rsidRDefault="00B44C38" w:rsidP="003C47F3">
      <w:pPr>
        <w:pStyle w:val="ListParagraph"/>
        <w:spacing w:after="120" w:line="240" w:lineRule="auto"/>
        <w:ind w:left="0"/>
        <w:jc w:val="both"/>
        <w:rPr>
          <w:rFonts w:cs="Calibri"/>
          <w:sz w:val="22"/>
          <w:szCs w:val="22"/>
          <w:lang w:val="ro-RO"/>
        </w:rPr>
      </w:pPr>
      <w:r w:rsidRPr="00774608">
        <w:rPr>
          <w:rFonts w:cs="Calibri"/>
          <w:sz w:val="22"/>
          <w:szCs w:val="22"/>
          <w:lang w:val="ro-RO"/>
        </w:rPr>
        <w:lastRenderedPageBreak/>
        <w:t>Membrii echipei de management ce urmează a fi desemnați pentru ocuparea pozițiilor obligatorii trebuie să respecte următoarele cerințele minime:</w:t>
      </w:r>
    </w:p>
    <w:p w14:paraId="6E341587"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5F2AC996"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07846EEA"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7E9FBE4D"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154921F"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34769CBC" w14:textId="77777777" w:rsidR="00D81B1A" w:rsidRPr="00774608" w:rsidRDefault="00D81B1A" w:rsidP="003C47F3">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5679A3C" w14:textId="77777777" w:rsidR="00D81B1A" w:rsidRPr="00774608" w:rsidRDefault="00D81B1A" w:rsidP="003C47F3">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3294C3A5"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0224E3C"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0F201D9B"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5E1C7390"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048A3442"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45036C64"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2F621CCF" w14:textId="77777777" w:rsidR="00B44C38" w:rsidRPr="00774608" w:rsidRDefault="00B44C38" w:rsidP="003C47F3">
      <w:pPr>
        <w:pStyle w:val="ListParagraph"/>
        <w:spacing w:after="120" w:line="240" w:lineRule="auto"/>
        <w:ind w:left="1440"/>
        <w:jc w:val="both"/>
        <w:rPr>
          <w:rFonts w:cs="Calibri"/>
          <w:sz w:val="22"/>
          <w:szCs w:val="22"/>
          <w:lang w:val="ro-RO"/>
        </w:rPr>
      </w:pPr>
    </w:p>
    <w:p w14:paraId="61F7FAED" w14:textId="77777777" w:rsidR="00B44C38" w:rsidRPr="00774608" w:rsidRDefault="00B44C38" w:rsidP="003C47F3">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76BC907C" w14:textId="77777777" w:rsidTr="00CE61BD">
        <w:trPr>
          <w:trHeight w:val="2382"/>
        </w:trPr>
        <w:tc>
          <w:tcPr>
            <w:tcW w:w="9413" w:type="dxa"/>
            <w:shd w:val="clear" w:color="auto" w:fill="BFBFBF"/>
          </w:tcPr>
          <w:p w14:paraId="01624C1D" w14:textId="77777777" w:rsidR="00B87856" w:rsidRPr="00774608" w:rsidRDefault="00B87856" w:rsidP="003C47F3">
            <w:pPr>
              <w:spacing w:after="120" w:line="240" w:lineRule="auto"/>
              <w:jc w:val="both"/>
              <w:rPr>
                <w:rFonts w:cs="Calibri"/>
                <w:bCs/>
                <w:color w:val="000000"/>
                <w:lang w:val="ro-RO"/>
              </w:rPr>
            </w:pPr>
            <w:r w:rsidRPr="00774608">
              <w:rPr>
                <w:rFonts w:cs="Calibri"/>
                <w:bCs/>
                <w:color w:val="000000"/>
                <w:lang w:val="ro-RO"/>
              </w:rPr>
              <w:t>ATENȚIE!</w:t>
            </w:r>
          </w:p>
          <w:p w14:paraId="330EAB3C" w14:textId="77777777" w:rsidR="009C3637" w:rsidRPr="00774608" w:rsidRDefault="009C3637" w:rsidP="003C47F3">
            <w:pPr>
              <w:spacing w:after="120" w:line="240" w:lineRule="auto"/>
              <w:jc w:val="both"/>
              <w:rPr>
                <w:rFonts w:cs="Calibri"/>
                <w:lang w:val="ro-RO"/>
              </w:rPr>
            </w:pPr>
            <w:r w:rsidRPr="00774608">
              <w:rPr>
                <w:rFonts w:cs="Calibri"/>
                <w:bCs/>
                <w:lang w:val="ro-RO"/>
              </w:rPr>
              <w:t>Atribuțiile membrilor echipei de management nu se vor suprapune!</w:t>
            </w:r>
          </w:p>
          <w:p w14:paraId="54CBE733" w14:textId="77777777" w:rsidR="00B87856" w:rsidRPr="00774608" w:rsidRDefault="009C3637" w:rsidP="003C47F3">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D718308" w14:textId="77777777" w:rsidR="00DA2BE0" w:rsidRPr="00774608" w:rsidRDefault="00752DE9" w:rsidP="003C47F3">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AFFE94C" w14:textId="77777777" w:rsidR="009F6BC7" w:rsidRPr="00774608" w:rsidRDefault="009F6BC7" w:rsidP="003C47F3">
      <w:pPr>
        <w:tabs>
          <w:tab w:val="left" w:leader="dot" w:pos="8789"/>
        </w:tabs>
        <w:spacing w:after="120" w:line="240" w:lineRule="auto"/>
        <w:jc w:val="both"/>
        <w:rPr>
          <w:rFonts w:cs="Calibri"/>
          <w:lang w:val="ro-RO"/>
        </w:rPr>
      </w:pPr>
    </w:p>
    <w:p w14:paraId="06A5D304" w14:textId="77777777" w:rsidR="00380BAE" w:rsidRPr="00774608" w:rsidRDefault="00380BAE" w:rsidP="003C47F3">
      <w:pPr>
        <w:pStyle w:val="Heading2"/>
        <w:pageBreakBefore/>
        <w:spacing w:before="0" w:after="120" w:line="240" w:lineRule="auto"/>
        <w:jc w:val="both"/>
        <w:rPr>
          <w:rFonts w:ascii="Calibri" w:hAnsi="Calibri" w:cs="Calibri"/>
          <w:color w:val="auto"/>
          <w:sz w:val="22"/>
          <w:szCs w:val="22"/>
          <w:lang w:val="ro-RO"/>
        </w:rPr>
      </w:pPr>
      <w:bookmarkStart w:id="89" w:name="_Subsecțiunea_3.7:_Finanțare"/>
      <w:bookmarkStart w:id="90" w:name="_Toc489006361"/>
      <w:bookmarkStart w:id="91" w:name="_Toc510173702"/>
      <w:bookmarkEnd w:id="89"/>
      <w:r w:rsidRPr="00774608">
        <w:rPr>
          <w:rFonts w:ascii="Calibri" w:hAnsi="Calibri" w:cs="Calibri"/>
          <w:color w:val="auto"/>
          <w:sz w:val="22"/>
          <w:szCs w:val="22"/>
          <w:lang w:val="ro-RO"/>
        </w:rPr>
        <w:lastRenderedPageBreak/>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90"/>
      <w:bookmarkEnd w:id="91"/>
    </w:p>
    <w:p w14:paraId="229D0218" w14:textId="77777777" w:rsidR="001B001B" w:rsidRPr="00774608" w:rsidRDefault="001B001B"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7C660AB0" w14:textId="77777777" w:rsidR="001B001B" w:rsidRPr="00774608" w:rsidRDefault="001B001B" w:rsidP="003C47F3">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71B4F613" w14:textId="77777777" w:rsidR="001B001B" w:rsidRPr="00774608" w:rsidRDefault="001B001B" w:rsidP="003C47F3">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465125B9" w14:textId="77777777" w:rsidR="001B001B" w:rsidRPr="00774608" w:rsidRDefault="001B001B"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220F68F" w14:textId="77777777" w:rsidR="001B001B" w:rsidRPr="00774608" w:rsidRDefault="001B001B" w:rsidP="003C47F3">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359FA950" w14:textId="77777777" w:rsidR="001B001B" w:rsidRPr="00774608" w:rsidRDefault="001B001B" w:rsidP="003C47F3">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492F21FA" w14:textId="77777777" w:rsidR="00A17F94" w:rsidRPr="00774608" w:rsidRDefault="00A17F94" w:rsidP="003C47F3">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30374B56" w14:textId="77777777" w:rsidR="00A17F94" w:rsidRPr="00774608" w:rsidRDefault="00A17F94" w:rsidP="003C47F3">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54520213" w14:textId="77777777" w:rsidR="00A17F94" w:rsidRPr="00774608" w:rsidRDefault="00A17F94" w:rsidP="003C47F3">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692678F4" w14:textId="77777777" w:rsidR="00A17F94" w:rsidRPr="00774608" w:rsidRDefault="00A17F94" w:rsidP="003C47F3">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03FB119F" w14:textId="77777777" w:rsidR="00A17F94" w:rsidRPr="00774608" w:rsidRDefault="00A17F94" w:rsidP="003C47F3">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51DFA03B" w14:textId="77777777" w:rsidR="002C2503" w:rsidRPr="00774608" w:rsidRDefault="002C2503" w:rsidP="003C47F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0B12DC5E" w14:textId="77777777" w:rsidR="007D6E1C" w:rsidRDefault="002C2503" w:rsidP="003C47F3">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6D9CA8F5" w14:textId="77777777" w:rsidR="00191656" w:rsidRPr="00774608" w:rsidRDefault="00191656" w:rsidP="003C47F3">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2E0AC2A8" w14:textId="77777777" w:rsidR="007D6E1C" w:rsidRPr="00774608" w:rsidRDefault="002C2503" w:rsidP="003C47F3">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6DDA600D" w14:textId="77777777" w:rsidR="002C2503" w:rsidRPr="00774608" w:rsidRDefault="002C2503" w:rsidP="003C47F3">
      <w:pPr>
        <w:spacing w:after="120" w:line="240" w:lineRule="auto"/>
        <w:jc w:val="both"/>
        <w:rPr>
          <w:rFonts w:eastAsia="Times New Roman" w:cs="Calibri"/>
          <w:color w:val="000000"/>
          <w:lang w:val="ro-RO"/>
        </w:rPr>
      </w:pPr>
      <w:bookmarkStart w:id="92"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92"/>
    <w:p w14:paraId="6DA3B553" w14:textId="77777777" w:rsidR="00ED0910" w:rsidRPr="00774608" w:rsidRDefault="00ED0910" w:rsidP="003C47F3">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p w14:paraId="3C7032DB" w14:textId="77777777" w:rsidR="00EC0774" w:rsidRPr="00774608" w:rsidRDefault="00EC0774" w:rsidP="003C47F3">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375BBF38" w14:textId="77777777" w:rsidR="00EC0774" w:rsidRPr="00774608" w:rsidRDefault="00EC0774"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55C3A202" w14:textId="77777777" w:rsidR="00EC0774" w:rsidRPr="00774608" w:rsidRDefault="001155CA" w:rsidP="003C47F3">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4D2AF853"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04855A94"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0AF08BC1"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492E1021"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072D917E"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A333788"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19E6556B" w14:textId="77777777" w:rsidR="00EC0774" w:rsidRPr="00774608" w:rsidRDefault="00EC0774" w:rsidP="003C47F3">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3467AAD6" w14:textId="77777777" w:rsidR="00E710DE" w:rsidRPr="00774608" w:rsidRDefault="00E710DE" w:rsidP="003C47F3">
      <w:pPr>
        <w:spacing w:after="120" w:line="240" w:lineRule="auto"/>
        <w:jc w:val="both"/>
        <w:rPr>
          <w:rFonts w:cs="Calibri"/>
          <w:lang w:val="ro-RO"/>
        </w:rPr>
      </w:pPr>
    </w:p>
    <w:p w14:paraId="081199BB" w14:textId="77777777" w:rsidR="00447FBD" w:rsidRPr="00774608" w:rsidRDefault="00447FBD" w:rsidP="003C47F3">
      <w:pPr>
        <w:spacing w:after="120" w:line="240" w:lineRule="auto"/>
        <w:jc w:val="both"/>
        <w:outlineLvl w:val="0"/>
        <w:rPr>
          <w:rFonts w:cs="Calibri"/>
          <w:bCs/>
          <w:lang w:val="ro-RO"/>
        </w:rPr>
        <w:sectPr w:rsidR="00447FBD" w:rsidRPr="00774608" w:rsidSect="00190F6E">
          <w:pgSz w:w="11906" w:h="16838" w:code="9"/>
          <w:pgMar w:top="1276" w:right="900" w:bottom="993" w:left="1701" w:header="426" w:footer="720" w:gutter="0"/>
          <w:cols w:space="720"/>
          <w:docGrid w:linePitch="360"/>
        </w:sectPr>
      </w:pPr>
      <w:bookmarkStart w:id="93" w:name="_Toc450555514"/>
      <w:bookmarkStart w:id="94" w:name="_Toc450571051"/>
    </w:p>
    <w:p w14:paraId="2F4B02D0" w14:textId="77777777" w:rsidR="006D619B" w:rsidRPr="00774608" w:rsidRDefault="006D619B" w:rsidP="003C47F3">
      <w:pPr>
        <w:spacing w:after="120" w:line="240" w:lineRule="auto"/>
        <w:jc w:val="both"/>
        <w:outlineLvl w:val="0"/>
        <w:rPr>
          <w:rFonts w:cs="Calibri"/>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24392B" w:rsidRPr="00681D8F" w14:paraId="2CCF6ECA" w14:textId="77777777" w:rsidTr="0024392B">
        <w:trPr>
          <w:trHeight w:val="484"/>
          <w:tblHeader/>
        </w:trPr>
        <w:tc>
          <w:tcPr>
            <w:tcW w:w="851" w:type="pct"/>
            <w:gridSpan w:val="2"/>
            <w:shd w:val="clear" w:color="auto" w:fill="BFBFBF"/>
            <w:noWrap/>
            <w:vAlign w:val="center"/>
            <w:hideMark/>
          </w:tcPr>
          <w:p w14:paraId="32E53F69" w14:textId="77777777" w:rsidR="0024392B" w:rsidRPr="00681D8F" w:rsidRDefault="0024392B" w:rsidP="0024392B">
            <w:pPr>
              <w:spacing w:after="0" w:line="240" w:lineRule="auto"/>
              <w:jc w:val="both"/>
              <w:rPr>
                <w:rFonts w:cs="Calibri"/>
                <w:b/>
                <w:bCs/>
                <w:lang w:val="ro-RO"/>
              </w:rPr>
            </w:pPr>
            <w:bookmarkStart w:id="95" w:name="_Hlk528058516"/>
            <w:r w:rsidRPr="00681D8F">
              <w:rPr>
                <w:rFonts w:cs="Calibri"/>
                <w:b/>
                <w:bCs/>
                <w:lang w:val="ro-RO"/>
              </w:rPr>
              <w:t>Categorie de cheltuieli</w:t>
            </w:r>
          </w:p>
        </w:tc>
        <w:tc>
          <w:tcPr>
            <w:tcW w:w="1103" w:type="pct"/>
            <w:gridSpan w:val="2"/>
            <w:shd w:val="clear" w:color="auto" w:fill="BFBFBF"/>
            <w:noWrap/>
            <w:vAlign w:val="center"/>
            <w:hideMark/>
          </w:tcPr>
          <w:p w14:paraId="1FBE7564" w14:textId="77777777" w:rsidR="0024392B" w:rsidRPr="00681D8F" w:rsidRDefault="0024392B" w:rsidP="0024392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68AA336D" w14:textId="77777777" w:rsidR="0024392B" w:rsidRPr="00681D8F" w:rsidRDefault="0024392B" w:rsidP="0024392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6483BBFB" w14:textId="77777777" w:rsidR="0024392B" w:rsidRPr="00681D8F" w:rsidRDefault="0024392B" w:rsidP="0024392B">
            <w:pPr>
              <w:spacing w:after="0" w:line="240" w:lineRule="auto"/>
              <w:jc w:val="both"/>
              <w:rPr>
                <w:rFonts w:cs="Calibri"/>
                <w:b/>
                <w:bCs/>
                <w:lang w:val="ro-RO"/>
              </w:rPr>
            </w:pPr>
            <w:r w:rsidRPr="00681D8F">
              <w:rPr>
                <w:rFonts w:cs="Calibri"/>
                <w:b/>
                <w:bCs/>
                <w:lang w:val="ro-RO"/>
              </w:rPr>
              <w:t>Informații utile:</w:t>
            </w:r>
          </w:p>
        </w:tc>
      </w:tr>
      <w:tr w:rsidR="0024392B" w:rsidRPr="00681D8F" w14:paraId="4E9984E7" w14:textId="77777777" w:rsidTr="0024392B">
        <w:trPr>
          <w:trHeight w:val="278"/>
          <w:tblHeader/>
        </w:trPr>
        <w:tc>
          <w:tcPr>
            <w:tcW w:w="228" w:type="pct"/>
            <w:shd w:val="clear" w:color="auto" w:fill="BFBFBF"/>
            <w:noWrap/>
            <w:vAlign w:val="center"/>
            <w:hideMark/>
          </w:tcPr>
          <w:p w14:paraId="2CDA16B9" w14:textId="77777777" w:rsidR="0024392B" w:rsidRPr="00681D8F" w:rsidRDefault="0024392B" w:rsidP="0024392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45A67ACB" w14:textId="77777777" w:rsidR="0024392B" w:rsidRPr="00681D8F" w:rsidRDefault="0024392B" w:rsidP="0024392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1EC19171" w14:textId="77777777" w:rsidR="0024392B" w:rsidRPr="00681D8F" w:rsidRDefault="0024392B" w:rsidP="0024392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02F571C6" w14:textId="77777777" w:rsidR="0024392B" w:rsidRPr="00681D8F" w:rsidRDefault="0024392B" w:rsidP="0024392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1D1A649E" w14:textId="77777777" w:rsidR="0024392B" w:rsidRPr="00681D8F" w:rsidRDefault="0024392B" w:rsidP="0024392B">
            <w:pPr>
              <w:spacing w:after="0" w:line="240" w:lineRule="auto"/>
              <w:jc w:val="both"/>
              <w:rPr>
                <w:rFonts w:cs="Calibri"/>
                <w:b/>
                <w:bCs/>
                <w:lang w:val="ro-RO"/>
              </w:rPr>
            </w:pPr>
          </w:p>
        </w:tc>
        <w:tc>
          <w:tcPr>
            <w:tcW w:w="1560" w:type="pct"/>
            <w:vMerge/>
            <w:shd w:val="clear" w:color="auto" w:fill="BFBFBF"/>
            <w:noWrap/>
            <w:vAlign w:val="center"/>
            <w:hideMark/>
          </w:tcPr>
          <w:p w14:paraId="1892B0E8" w14:textId="77777777" w:rsidR="0024392B" w:rsidRPr="00681D8F" w:rsidRDefault="0024392B" w:rsidP="0024392B">
            <w:pPr>
              <w:spacing w:after="0" w:line="240" w:lineRule="auto"/>
              <w:jc w:val="both"/>
              <w:rPr>
                <w:rFonts w:cs="Calibri"/>
                <w:b/>
                <w:bCs/>
                <w:lang w:val="ro-RO"/>
              </w:rPr>
            </w:pPr>
          </w:p>
        </w:tc>
      </w:tr>
      <w:tr w:rsidR="0024392B" w:rsidRPr="00681D8F" w14:paraId="329E0025" w14:textId="77777777" w:rsidTr="0024392B">
        <w:trPr>
          <w:trHeight w:val="595"/>
        </w:trPr>
        <w:tc>
          <w:tcPr>
            <w:tcW w:w="228" w:type="pct"/>
            <w:vMerge w:val="restart"/>
            <w:noWrap/>
            <w:vAlign w:val="center"/>
            <w:hideMark/>
          </w:tcPr>
          <w:p w14:paraId="728C7CD6" w14:textId="77777777" w:rsidR="0024392B" w:rsidRPr="00681D8F" w:rsidRDefault="0024392B" w:rsidP="0024392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129E25AA"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5817B16A" w14:textId="77777777" w:rsidR="0024392B" w:rsidRPr="00681D8F" w:rsidRDefault="0024392B" w:rsidP="0024392B">
            <w:pPr>
              <w:spacing w:after="0" w:line="240" w:lineRule="auto"/>
              <w:jc w:val="both"/>
              <w:rPr>
                <w:rFonts w:cs="Calibri"/>
                <w:lang w:val="ro-RO"/>
              </w:rPr>
            </w:pPr>
            <w:r w:rsidRPr="00681D8F">
              <w:rPr>
                <w:rFonts w:cs="Calibri"/>
                <w:lang w:val="ro-RO"/>
              </w:rPr>
              <w:t>7</w:t>
            </w:r>
          </w:p>
        </w:tc>
        <w:tc>
          <w:tcPr>
            <w:tcW w:w="863" w:type="pct"/>
            <w:noWrap/>
            <w:vAlign w:val="center"/>
            <w:hideMark/>
          </w:tcPr>
          <w:p w14:paraId="1FFE145D"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715FF9FE" w14:textId="77777777" w:rsidR="0024392B" w:rsidRPr="00681D8F" w:rsidRDefault="0024392B" w:rsidP="0024392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0A0666AF" w14:textId="77777777" w:rsidR="0024392B" w:rsidRPr="00681D8F" w:rsidRDefault="0024392B" w:rsidP="0024392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24392B" w:rsidRPr="00681D8F" w14:paraId="53A98E9D" w14:textId="77777777" w:rsidTr="0024392B">
        <w:trPr>
          <w:trHeight w:val="743"/>
        </w:trPr>
        <w:tc>
          <w:tcPr>
            <w:tcW w:w="228" w:type="pct"/>
            <w:vMerge/>
            <w:noWrap/>
            <w:vAlign w:val="center"/>
            <w:hideMark/>
          </w:tcPr>
          <w:p w14:paraId="72786A99"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109E63A6"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276198B8" w14:textId="77777777" w:rsidR="0024392B" w:rsidRPr="00681D8F" w:rsidRDefault="0024392B" w:rsidP="0024392B">
            <w:pPr>
              <w:spacing w:after="0" w:line="240" w:lineRule="auto"/>
              <w:jc w:val="both"/>
              <w:rPr>
                <w:rFonts w:cs="Calibri"/>
                <w:lang w:val="ro-RO"/>
              </w:rPr>
            </w:pPr>
            <w:r w:rsidRPr="00681D8F">
              <w:rPr>
                <w:rFonts w:cs="Calibri"/>
                <w:lang w:val="ro-RO"/>
              </w:rPr>
              <w:t>8</w:t>
            </w:r>
          </w:p>
        </w:tc>
        <w:tc>
          <w:tcPr>
            <w:tcW w:w="863" w:type="pct"/>
            <w:noWrap/>
            <w:vAlign w:val="center"/>
            <w:hideMark/>
          </w:tcPr>
          <w:p w14:paraId="662C9445"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7411B91" w14:textId="77777777" w:rsidR="0024392B" w:rsidRPr="00681D8F" w:rsidRDefault="0024392B" w:rsidP="0024392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77CB7738" w14:textId="77777777" w:rsidR="0024392B" w:rsidRPr="00681D8F" w:rsidRDefault="0024392B" w:rsidP="0024392B">
            <w:pPr>
              <w:spacing w:after="0" w:line="240" w:lineRule="auto"/>
              <w:jc w:val="both"/>
              <w:rPr>
                <w:rFonts w:cs="Calibri"/>
                <w:lang w:val="ro-RO"/>
              </w:rPr>
            </w:pPr>
          </w:p>
        </w:tc>
      </w:tr>
      <w:tr w:rsidR="0024392B" w:rsidRPr="00681D8F" w14:paraId="78548F6C" w14:textId="77777777" w:rsidTr="0024392B">
        <w:trPr>
          <w:trHeight w:val="1793"/>
        </w:trPr>
        <w:tc>
          <w:tcPr>
            <w:tcW w:w="228" w:type="pct"/>
            <w:noWrap/>
            <w:vAlign w:val="center"/>
            <w:hideMark/>
          </w:tcPr>
          <w:p w14:paraId="2AD0ECD6" w14:textId="77777777" w:rsidR="0024392B" w:rsidRPr="00681D8F" w:rsidRDefault="0024392B" w:rsidP="0024392B">
            <w:pPr>
              <w:spacing w:after="0" w:line="240" w:lineRule="auto"/>
              <w:jc w:val="both"/>
              <w:rPr>
                <w:rFonts w:cs="Calibri"/>
                <w:lang w:val="ro-RO"/>
              </w:rPr>
            </w:pPr>
            <w:r w:rsidRPr="00681D8F">
              <w:rPr>
                <w:rFonts w:cs="Calibri"/>
                <w:lang w:val="ro-RO"/>
              </w:rPr>
              <w:t>6</w:t>
            </w:r>
          </w:p>
        </w:tc>
        <w:tc>
          <w:tcPr>
            <w:tcW w:w="623" w:type="pct"/>
            <w:noWrap/>
            <w:vAlign w:val="center"/>
            <w:hideMark/>
          </w:tcPr>
          <w:p w14:paraId="2C1A9261"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126E5567" w14:textId="77777777" w:rsidR="0024392B" w:rsidRPr="00681D8F" w:rsidRDefault="0024392B" w:rsidP="0024392B">
            <w:pPr>
              <w:spacing w:after="0" w:line="240" w:lineRule="auto"/>
              <w:jc w:val="both"/>
              <w:rPr>
                <w:rFonts w:cs="Calibri"/>
                <w:lang w:val="ro-RO"/>
              </w:rPr>
            </w:pPr>
            <w:r w:rsidRPr="00681D8F">
              <w:rPr>
                <w:rFonts w:cs="Calibri"/>
                <w:lang w:val="ro-RO"/>
              </w:rPr>
              <w:t>14</w:t>
            </w:r>
          </w:p>
        </w:tc>
        <w:tc>
          <w:tcPr>
            <w:tcW w:w="863" w:type="pct"/>
            <w:noWrap/>
            <w:vAlign w:val="center"/>
            <w:hideMark/>
          </w:tcPr>
          <w:p w14:paraId="2DCF12CE"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7C114020" w14:textId="77777777" w:rsidR="0024392B" w:rsidRPr="00681D8F" w:rsidRDefault="0024392B" w:rsidP="0024392B">
            <w:pPr>
              <w:spacing w:after="0" w:line="240" w:lineRule="auto"/>
              <w:jc w:val="both"/>
              <w:rPr>
                <w:rFonts w:cs="Calibri"/>
                <w:lang w:val="ro-RO"/>
              </w:rPr>
            </w:pPr>
          </w:p>
        </w:tc>
        <w:tc>
          <w:tcPr>
            <w:tcW w:w="1560" w:type="pct"/>
            <w:noWrap/>
            <w:vAlign w:val="center"/>
            <w:hideMark/>
          </w:tcPr>
          <w:p w14:paraId="3CD5FCEB"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24392B" w:rsidRPr="00681D8F" w14:paraId="477D7C4D" w14:textId="77777777" w:rsidTr="0024392B">
        <w:trPr>
          <w:trHeight w:val="474"/>
        </w:trPr>
        <w:tc>
          <w:tcPr>
            <w:tcW w:w="228" w:type="pct"/>
            <w:noWrap/>
            <w:vAlign w:val="center"/>
            <w:hideMark/>
          </w:tcPr>
          <w:p w14:paraId="5F0F0A15" w14:textId="77777777" w:rsidR="0024392B" w:rsidRPr="00681D8F" w:rsidRDefault="0024392B" w:rsidP="0024392B">
            <w:pPr>
              <w:spacing w:after="0" w:line="240" w:lineRule="auto"/>
              <w:jc w:val="both"/>
              <w:rPr>
                <w:rFonts w:cs="Calibri"/>
                <w:lang w:val="ro-RO"/>
              </w:rPr>
            </w:pPr>
            <w:r w:rsidRPr="00681D8F">
              <w:rPr>
                <w:rFonts w:cs="Calibri"/>
                <w:lang w:val="ro-RO"/>
              </w:rPr>
              <w:t>8</w:t>
            </w:r>
          </w:p>
        </w:tc>
        <w:tc>
          <w:tcPr>
            <w:tcW w:w="623" w:type="pct"/>
            <w:noWrap/>
            <w:vAlign w:val="center"/>
            <w:hideMark/>
          </w:tcPr>
          <w:p w14:paraId="5F02BE8A" w14:textId="77777777" w:rsidR="0024392B" w:rsidRPr="00681D8F" w:rsidRDefault="0024392B" w:rsidP="0024392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07549817" w14:textId="77777777" w:rsidR="0024392B" w:rsidRPr="00681D8F" w:rsidRDefault="0024392B" w:rsidP="0024392B">
            <w:pPr>
              <w:spacing w:after="0" w:line="240" w:lineRule="auto"/>
              <w:jc w:val="both"/>
              <w:rPr>
                <w:rFonts w:cs="Calibri"/>
                <w:lang w:val="ro-RO"/>
              </w:rPr>
            </w:pPr>
            <w:r w:rsidRPr="00681D8F">
              <w:rPr>
                <w:rFonts w:cs="Calibri"/>
                <w:lang w:val="ro-RO"/>
              </w:rPr>
              <w:t>16</w:t>
            </w:r>
          </w:p>
        </w:tc>
        <w:tc>
          <w:tcPr>
            <w:tcW w:w="863" w:type="pct"/>
            <w:noWrap/>
            <w:vAlign w:val="center"/>
            <w:hideMark/>
          </w:tcPr>
          <w:p w14:paraId="535B69AB" w14:textId="77777777" w:rsidR="0024392B" w:rsidRPr="00681D8F" w:rsidRDefault="0024392B" w:rsidP="0024392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74F1B19D" w14:textId="77777777" w:rsidR="0024392B" w:rsidRPr="00681D8F" w:rsidRDefault="0024392B" w:rsidP="0024392B">
            <w:pPr>
              <w:spacing w:after="0" w:line="240" w:lineRule="auto"/>
              <w:jc w:val="both"/>
              <w:rPr>
                <w:rFonts w:cs="Calibri"/>
                <w:lang w:val="ro-RO"/>
              </w:rPr>
            </w:pPr>
            <w:r w:rsidRPr="00681D8F">
              <w:rPr>
                <w:rFonts w:cs="Calibri"/>
                <w:lang w:val="ro-RO"/>
              </w:rPr>
              <w:t>cheltuieli pentru:</w:t>
            </w:r>
          </w:p>
          <w:p w14:paraId="7737D4D5"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33ECF8E0"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251468D7"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1B06D42D" w14:textId="77777777" w:rsidR="0024392B" w:rsidRPr="00681D8F" w:rsidRDefault="0024392B" w:rsidP="0024392B">
            <w:pPr>
              <w:numPr>
                <w:ilvl w:val="0"/>
                <w:numId w:val="18"/>
              </w:numPr>
              <w:spacing w:after="0" w:line="240" w:lineRule="auto"/>
              <w:jc w:val="both"/>
              <w:rPr>
                <w:rFonts w:cs="Calibri"/>
                <w:lang w:val="ro-RO"/>
              </w:rPr>
            </w:pPr>
            <w:proofErr w:type="spellStart"/>
            <w:r w:rsidRPr="00681D8F">
              <w:rPr>
                <w:rFonts w:cs="Calibri"/>
                <w:lang w:val="ro-RO"/>
              </w:rPr>
              <w:lastRenderedPageBreak/>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7006948B" w14:textId="77777777" w:rsidR="0024392B" w:rsidRPr="00681D8F" w:rsidRDefault="0024392B" w:rsidP="0024392B">
            <w:pPr>
              <w:spacing w:after="0" w:line="240" w:lineRule="auto"/>
              <w:jc w:val="both"/>
              <w:rPr>
                <w:rFonts w:cs="Calibri"/>
                <w:lang w:val="ro-RO"/>
              </w:rPr>
            </w:pPr>
          </w:p>
        </w:tc>
      </w:tr>
      <w:tr w:rsidR="0024392B" w:rsidRPr="00681D8F" w14:paraId="6089BB3A" w14:textId="77777777" w:rsidTr="0024392B">
        <w:trPr>
          <w:trHeight w:val="432"/>
        </w:trPr>
        <w:tc>
          <w:tcPr>
            <w:tcW w:w="228" w:type="pct"/>
            <w:vMerge w:val="restart"/>
            <w:noWrap/>
            <w:vAlign w:val="center"/>
            <w:hideMark/>
          </w:tcPr>
          <w:p w14:paraId="34166DB7" w14:textId="77777777" w:rsidR="0024392B" w:rsidRPr="00681D8F" w:rsidRDefault="0024392B" w:rsidP="0024392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5B7BD3DB" w14:textId="77777777" w:rsidR="0024392B" w:rsidRPr="00681D8F" w:rsidRDefault="0024392B" w:rsidP="0024392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387B5240" w14:textId="77777777" w:rsidR="0024392B" w:rsidRPr="00681D8F" w:rsidRDefault="0024392B" w:rsidP="0024392B">
            <w:pPr>
              <w:spacing w:after="0" w:line="240" w:lineRule="auto"/>
              <w:jc w:val="both"/>
              <w:rPr>
                <w:rFonts w:cs="Calibri"/>
                <w:lang w:val="ro-RO"/>
              </w:rPr>
            </w:pPr>
            <w:r w:rsidRPr="00681D8F">
              <w:rPr>
                <w:rFonts w:cs="Calibri"/>
                <w:lang w:val="ro-RO"/>
              </w:rPr>
              <w:t>21</w:t>
            </w:r>
          </w:p>
        </w:tc>
        <w:tc>
          <w:tcPr>
            <w:tcW w:w="863" w:type="pct"/>
            <w:noWrap/>
            <w:vAlign w:val="center"/>
            <w:hideMark/>
          </w:tcPr>
          <w:p w14:paraId="6E0F24FC"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560AB92D" w14:textId="77777777" w:rsidR="0024392B" w:rsidRPr="00681D8F" w:rsidRDefault="0024392B" w:rsidP="0024392B">
            <w:pPr>
              <w:spacing w:after="0" w:line="240" w:lineRule="auto"/>
              <w:jc w:val="both"/>
              <w:rPr>
                <w:rFonts w:cs="Calibri"/>
                <w:lang w:val="ro-RO"/>
              </w:rPr>
            </w:pPr>
          </w:p>
        </w:tc>
        <w:tc>
          <w:tcPr>
            <w:tcW w:w="1560" w:type="pct"/>
            <w:noWrap/>
            <w:vAlign w:val="center"/>
            <w:hideMark/>
          </w:tcPr>
          <w:p w14:paraId="746EE742"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5DAACF1A" w14:textId="77777777" w:rsidR="0024392B" w:rsidRPr="00681D8F" w:rsidRDefault="0024392B" w:rsidP="0024392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CD809A9" w14:textId="77777777" w:rsidR="0024392B" w:rsidRPr="00681D8F" w:rsidRDefault="0024392B" w:rsidP="0024392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06F783D8" w14:textId="77777777" w:rsidR="0024392B" w:rsidRPr="00681D8F" w:rsidRDefault="0024392B" w:rsidP="0024392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w:t>
            </w:r>
            <w:r w:rsidRPr="00681D8F">
              <w:rPr>
                <w:rFonts w:cs="Calibri"/>
                <w:lang w:val="ro-RO"/>
              </w:rPr>
              <w:lastRenderedPageBreak/>
              <w:t xml:space="preserve">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24392B" w:rsidRPr="00681D8F" w14:paraId="47D9B06B" w14:textId="77777777" w:rsidTr="0024392B">
        <w:trPr>
          <w:trHeight w:val="866"/>
        </w:trPr>
        <w:tc>
          <w:tcPr>
            <w:tcW w:w="228" w:type="pct"/>
            <w:vMerge/>
            <w:noWrap/>
            <w:vAlign w:val="center"/>
            <w:hideMark/>
          </w:tcPr>
          <w:p w14:paraId="1EE07E08"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254FCA35"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010D09CE" w14:textId="77777777" w:rsidR="0024392B" w:rsidRPr="00681D8F" w:rsidRDefault="0024392B" w:rsidP="0024392B">
            <w:pPr>
              <w:spacing w:after="0" w:line="240" w:lineRule="auto"/>
              <w:jc w:val="both"/>
              <w:rPr>
                <w:rFonts w:cs="Calibri"/>
                <w:lang w:val="ro-RO"/>
              </w:rPr>
            </w:pPr>
            <w:r w:rsidRPr="00681D8F">
              <w:rPr>
                <w:rFonts w:cs="Calibri"/>
                <w:lang w:val="ro-RO"/>
              </w:rPr>
              <w:t>24</w:t>
            </w:r>
          </w:p>
        </w:tc>
        <w:tc>
          <w:tcPr>
            <w:tcW w:w="863" w:type="pct"/>
            <w:noWrap/>
            <w:vAlign w:val="center"/>
            <w:hideMark/>
          </w:tcPr>
          <w:p w14:paraId="6C3DE04D" w14:textId="77777777" w:rsidR="0024392B" w:rsidRPr="00681D8F" w:rsidRDefault="0024392B" w:rsidP="0024392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1CD2DA38"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600A591A"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cheltuieli cu diurna</w:t>
            </w:r>
          </w:p>
          <w:p w14:paraId="08093495"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6432EE73"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10F2A612"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24392B" w:rsidRPr="00681D8F" w14:paraId="704343CF" w14:textId="77777777" w:rsidTr="0024392B">
        <w:trPr>
          <w:trHeight w:val="2244"/>
        </w:trPr>
        <w:tc>
          <w:tcPr>
            <w:tcW w:w="228" w:type="pct"/>
            <w:vMerge/>
            <w:noWrap/>
            <w:vAlign w:val="center"/>
            <w:hideMark/>
          </w:tcPr>
          <w:p w14:paraId="0551D556"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2F71FD44"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430DD5F2" w14:textId="77777777" w:rsidR="0024392B" w:rsidRPr="00681D8F" w:rsidRDefault="0024392B" w:rsidP="0024392B">
            <w:pPr>
              <w:spacing w:after="0" w:line="240" w:lineRule="auto"/>
              <w:jc w:val="both"/>
              <w:rPr>
                <w:rFonts w:cs="Calibri"/>
                <w:lang w:val="ro-RO"/>
              </w:rPr>
            </w:pPr>
            <w:r w:rsidRPr="00681D8F">
              <w:rPr>
                <w:rFonts w:cs="Calibri"/>
                <w:lang w:val="ro-RO"/>
              </w:rPr>
              <w:t>26</w:t>
            </w:r>
          </w:p>
        </w:tc>
        <w:tc>
          <w:tcPr>
            <w:tcW w:w="863" w:type="pct"/>
            <w:noWrap/>
            <w:vAlign w:val="center"/>
            <w:hideMark/>
          </w:tcPr>
          <w:p w14:paraId="04D58041"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0DA60134"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3488D539" w14:textId="77777777" w:rsidR="0024392B" w:rsidRPr="00681D8F" w:rsidRDefault="0024392B" w:rsidP="0024392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0068C16E"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4DD144A5" w14:textId="77777777" w:rsidR="0024392B" w:rsidRPr="00681D8F" w:rsidRDefault="0024392B" w:rsidP="0024392B">
            <w:pPr>
              <w:spacing w:after="0" w:line="240" w:lineRule="auto"/>
              <w:jc w:val="both"/>
              <w:rPr>
                <w:rFonts w:cs="Calibri"/>
                <w:lang w:val="ro-RO"/>
              </w:rPr>
            </w:pPr>
            <w:r w:rsidRPr="00681D8F">
              <w:rPr>
                <w:rFonts w:cs="Calibri"/>
                <w:lang w:val="ro-RO"/>
              </w:rPr>
              <w:t>2. Costurile bugetate la aceasta linie bugetară sunt cheltuieli de tip FEDR.</w:t>
            </w:r>
          </w:p>
        </w:tc>
      </w:tr>
      <w:tr w:rsidR="0024392B" w:rsidRPr="00681D8F" w14:paraId="4C591C31" w14:textId="77777777" w:rsidTr="0024392B">
        <w:trPr>
          <w:trHeight w:val="1356"/>
        </w:trPr>
        <w:tc>
          <w:tcPr>
            <w:tcW w:w="228" w:type="pct"/>
            <w:noWrap/>
            <w:vAlign w:val="center"/>
          </w:tcPr>
          <w:p w14:paraId="5F8D4A91" w14:textId="77777777" w:rsidR="0024392B" w:rsidRPr="00681D8F" w:rsidRDefault="0024392B" w:rsidP="0024392B">
            <w:pPr>
              <w:spacing w:after="0" w:line="240" w:lineRule="auto"/>
              <w:jc w:val="both"/>
              <w:rPr>
                <w:rFonts w:cs="Calibri"/>
                <w:lang w:val="ro-RO"/>
              </w:rPr>
            </w:pPr>
          </w:p>
        </w:tc>
        <w:tc>
          <w:tcPr>
            <w:tcW w:w="623" w:type="pct"/>
            <w:noWrap/>
            <w:vAlign w:val="center"/>
          </w:tcPr>
          <w:p w14:paraId="4A728BF2" w14:textId="77777777" w:rsidR="0024392B" w:rsidRPr="00681D8F" w:rsidRDefault="0024392B" w:rsidP="0024392B">
            <w:pPr>
              <w:spacing w:after="0" w:line="240" w:lineRule="auto"/>
              <w:jc w:val="both"/>
              <w:rPr>
                <w:rFonts w:cs="Calibri"/>
                <w:lang w:val="ro-RO"/>
              </w:rPr>
            </w:pPr>
          </w:p>
        </w:tc>
        <w:tc>
          <w:tcPr>
            <w:tcW w:w="240" w:type="pct"/>
            <w:noWrap/>
            <w:vAlign w:val="center"/>
          </w:tcPr>
          <w:p w14:paraId="276F92A4" w14:textId="77777777" w:rsidR="0024392B" w:rsidRPr="00681D8F" w:rsidRDefault="0024392B" w:rsidP="0024392B">
            <w:pPr>
              <w:spacing w:after="0" w:line="240" w:lineRule="auto"/>
              <w:jc w:val="both"/>
              <w:rPr>
                <w:rFonts w:cs="Calibri"/>
                <w:lang w:val="ro-RO"/>
              </w:rPr>
            </w:pPr>
            <w:r w:rsidRPr="00681D8F">
              <w:rPr>
                <w:rFonts w:cs="Calibri"/>
                <w:lang w:val="ro-RO"/>
              </w:rPr>
              <w:t>27</w:t>
            </w:r>
          </w:p>
        </w:tc>
        <w:tc>
          <w:tcPr>
            <w:tcW w:w="863" w:type="pct"/>
            <w:noWrap/>
            <w:vAlign w:val="center"/>
          </w:tcPr>
          <w:p w14:paraId="7E595B3E"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450E462B" w14:textId="77777777" w:rsidR="0024392B" w:rsidRPr="00681D8F" w:rsidRDefault="0024392B" w:rsidP="0024392B">
            <w:pPr>
              <w:spacing w:after="0" w:line="240" w:lineRule="auto"/>
              <w:jc w:val="both"/>
              <w:rPr>
                <w:rFonts w:cs="Calibri"/>
                <w:lang w:val="ro-RO"/>
              </w:rPr>
            </w:pPr>
          </w:p>
        </w:tc>
        <w:tc>
          <w:tcPr>
            <w:tcW w:w="1560" w:type="pct"/>
            <w:noWrap/>
            <w:vAlign w:val="center"/>
          </w:tcPr>
          <w:p w14:paraId="4FA6C825" w14:textId="77777777" w:rsidR="0024392B" w:rsidRPr="00681D8F" w:rsidRDefault="0024392B" w:rsidP="0024392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24392B" w:rsidRPr="00681D8F" w14:paraId="49C5EA5D" w14:textId="77777777" w:rsidTr="0024392B">
        <w:trPr>
          <w:trHeight w:val="616"/>
        </w:trPr>
        <w:tc>
          <w:tcPr>
            <w:tcW w:w="228" w:type="pct"/>
            <w:noWrap/>
            <w:vAlign w:val="center"/>
          </w:tcPr>
          <w:p w14:paraId="119B5B18" w14:textId="77777777" w:rsidR="0024392B" w:rsidRPr="00681D8F" w:rsidRDefault="0024392B" w:rsidP="0024392B">
            <w:pPr>
              <w:spacing w:after="0" w:line="240" w:lineRule="auto"/>
              <w:jc w:val="both"/>
              <w:rPr>
                <w:rFonts w:cs="Calibri"/>
                <w:lang w:val="ro-RO"/>
              </w:rPr>
            </w:pPr>
          </w:p>
        </w:tc>
        <w:tc>
          <w:tcPr>
            <w:tcW w:w="623" w:type="pct"/>
            <w:noWrap/>
            <w:vAlign w:val="center"/>
          </w:tcPr>
          <w:p w14:paraId="100272A6" w14:textId="77777777" w:rsidR="0024392B" w:rsidRPr="00681D8F" w:rsidRDefault="0024392B" w:rsidP="0024392B">
            <w:pPr>
              <w:spacing w:after="0" w:line="240" w:lineRule="auto"/>
              <w:jc w:val="both"/>
              <w:rPr>
                <w:rFonts w:cs="Calibri"/>
                <w:lang w:val="ro-RO"/>
              </w:rPr>
            </w:pPr>
          </w:p>
        </w:tc>
        <w:tc>
          <w:tcPr>
            <w:tcW w:w="240" w:type="pct"/>
            <w:noWrap/>
            <w:vAlign w:val="center"/>
          </w:tcPr>
          <w:p w14:paraId="48F5165B" w14:textId="77777777" w:rsidR="0024392B" w:rsidRPr="00681D8F" w:rsidRDefault="0024392B" w:rsidP="0024392B">
            <w:pPr>
              <w:spacing w:after="0" w:line="240" w:lineRule="auto"/>
              <w:jc w:val="both"/>
              <w:rPr>
                <w:rFonts w:cs="Calibri"/>
                <w:lang w:val="ro-RO"/>
              </w:rPr>
            </w:pPr>
            <w:r w:rsidRPr="00681D8F">
              <w:rPr>
                <w:rFonts w:cs="Calibri"/>
                <w:lang w:val="ro-RO"/>
              </w:rPr>
              <w:t>28</w:t>
            </w:r>
          </w:p>
        </w:tc>
        <w:tc>
          <w:tcPr>
            <w:tcW w:w="863" w:type="pct"/>
            <w:noWrap/>
            <w:vAlign w:val="center"/>
          </w:tcPr>
          <w:p w14:paraId="7D6788E8"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07FC230C" w14:textId="77777777" w:rsidR="0024392B" w:rsidRPr="00681D8F" w:rsidRDefault="0024392B" w:rsidP="0024392B">
            <w:pPr>
              <w:spacing w:after="0" w:line="240" w:lineRule="auto"/>
              <w:jc w:val="both"/>
              <w:rPr>
                <w:rFonts w:cs="Calibri"/>
                <w:lang w:val="ro-RO"/>
              </w:rPr>
            </w:pPr>
          </w:p>
        </w:tc>
        <w:tc>
          <w:tcPr>
            <w:tcW w:w="1560" w:type="pct"/>
            <w:noWrap/>
            <w:vAlign w:val="center"/>
          </w:tcPr>
          <w:p w14:paraId="6ED93316" w14:textId="77777777" w:rsidR="0024392B" w:rsidRPr="00681D8F" w:rsidRDefault="0024392B" w:rsidP="0024392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1D89C7E2" w14:textId="77777777" w:rsidR="0024392B" w:rsidRPr="00681D8F" w:rsidRDefault="0024392B" w:rsidP="0024392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24392B" w:rsidRPr="00681D8F" w14:paraId="366771C5" w14:textId="77777777" w:rsidTr="0024392B">
        <w:trPr>
          <w:trHeight w:val="416"/>
        </w:trPr>
        <w:tc>
          <w:tcPr>
            <w:tcW w:w="228" w:type="pct"/>
            <w:noWrap/>
            <w:vAlign w:val="center"/>
            <w:hideMark/>
          </w:tcPr>
          <w:p w14:paraId="48BCD3A4" w14:textId="77777777" w:rsidR="0024392B" w:rsidRPr="00681D8F" w:rsidRDefault="0024392B" w:rsidP="0024392B">
            <w:pPr>
              <w:spacing w:after="0" w:line="240" w:lineRule="auto"/>
              <w:jc w:val="both"/>
              <w:rPr>
                <w:rFonts w:cs="Calibri"/>
                <w:lang w:val="ro-RO"/>
              </w:rPr>
            </w:pPr>
            <w:r w:rsidRPr="00681D8F">
              <w:rPr>
                <w:rFonts w:cs="Calibri"/>
                <w:lang w:val="ro-RO"/>
              </w:rPr>
              <w:t>10</w:t>
            </w:r>
          </w:p>
        </w:tc>
        <w:tc>
          <w:tcPr>
            <w:tcW w:w="623" w:type="pct"/>
            <w:noWrap/>
            <w:vAlign w:val="center"/>
            <w:hideMark/>
          </w:tcPr>
          <w:p w14:paraId="0F101CF6" w14:textId="77777777" w:rsidR="0024392B" w:rsidRPr="00681D8F" w:rsidRDefault="0024392B" w:rsidP="0024392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7833CFCC" w14:textId="77777777" w:rsidR="0024392B" w:rsidRPr="00681D8F" w:rsidRDefault="0024392B" w:rsidP="0024392B">
            <w:pPr>
              <w:spacing w:after="0" w:line="240" w:lineRule="auto"/>
              <w:jc w:val="both"/>
              <w:rPr>
                <w:rFonts w:cs="Calibri"/>
                <w:lang w:val="ro-RO"/>
              </w:rPr>
            </w:pPr>
            <w:r w:rsidRPr="00681D8F">
              <w:rPr>
                <w:rFonts w:cs="Calibri"/>
                <w:lang w:val="ro-RO"/>
              </w:rPr>
              <w:t>30</w:t>
            </w:r>
          </w:p>
        </w:tc>
        <w:tc>
          <w:tcPr>
            <w:tcW w:w="863" w:type="pct"/>
            <w:noWrap/>
            <w:vAlign w:val="center"/>
            <w:hideMark/>
          </w:tcPr>
          <w:p w14:paraId="76B7BB6B"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019DF0E2" w14:textId="77777777" w:rsidR="0024392B" w:rsidRPr="00681D8F" w:rsidRDefault="0024392B" w:rsidP="0024392B">
            <w:pPr>
              <w:spacing w:after="0" w:line="240" w:lineRule="auto"/>
              <w:jc w:val="both"/>
              <w:rPr>
                <w:rFonts w:cs="Calibri"/>
                <w:lang w:val="ro-RO"/>
              </w:rPr>
            </w:pPr>
            <w:r w:rsidRPr="00681D8F">
              <w:rPr>
                <w:rFonts w:cs="Calibri"/>
                <w:lang w:val="ro-RO"/>
              </w:rPr>
              <w:t>cheltuieli pentru:</w:t>
            </w:r>
          </w:p>
          <w:p w14:paraId="232ECF11" w14:textId="77777777" w:rsidR="0024392B" w:rsidRPr="00681D8F" w:rsidRDefault="0024392B" w:rsidP="0024392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55CA8529" w14:textId="77777777" w:rsidR="0024392B" w:rsidRPr="00681D8F" w:rsidRDefault="0024392B" w:rsidP="0024392B">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5634DE6" w14:textId="77777777" w:rsidR="0024392B" w:rsidRPr="00681D8F" w:rsidRDefault="0024392B" w:rsidP="0024392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5DB0442C" w14:textId="77777777" w:rsidR="0024392B" w:rsidRPr="00681D8F" w:rsidRDefault="0024392B" w:rsidP="0024392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4E344119" w14:textId="77777777" w:rsidR="0024392B" w:rsidRPr="00681D8F" w:rsidRDefault="0024392B" w:rsidP="0024392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45B23240"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603E96BE" w14:textId="77777777" w:rsidR="0024392B" w:rsidRPr="00681D8F" w:rsidRDefault="0024392B" w:rsidP="0024392B">
            <w:pPr>
              <w:spacing w:after="0" w:line="240" w:lineRule="auto"/>
              <w:jc w:val="both"/>
              <w:rPr>
                <w:rFonts w:cs="Calibri"/>
                <w:lang w:val="ro-RO"/>
              </w:rPr>
            </w:pPr>
            <w:r w:rsidRPr="00681D8F">
              <w:rPr>
                <w:rFonts w:cs="Calibri"/>
                <w:lang w:val="ro-RO"/>
              </w:rPr>
              <w:t>• arhivare</w:t>
            </w:r>
          </w:p>
          <w:p w14:paraId="5C29DA87" w14:textId="77777777" w:rsidR="0024392B" w:rsidRPr="00681D8F" w:rsidRDefault="0024392B" w:rsidP="0024392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4CB14F46" w14:textId="77777777" w:rsidR="0024392B" w:rsidRPr="00681D8F" w:rsidRDefault="0024392B" w:rsidP="0024392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493B0F4A" w14:textId="77777777" w:rsidR="0024392B" w:rsidRPr="00681D8F" w:rsidRDefault="0024392B" w:rsidP="0024392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79C66212" w14:textId="77777777" w:rsidR="0024392B" w:rsidRPr="00681D8F" w:rsidRDefault="0024392B" w:rsidP="0024392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4AAD44B9"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74325488" w14:textId="77777777" w:rsidR="0024392B" w:rsidRPr="00681D8F" w:rsidRDefault="0024392B" w:rsidP="0024392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49E1D1C1"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w:t>
            </w:r>
            <w:r w:rsidRPr="00681D8F">
              <w:rPr>
                <w:rFonts w:cs="Calibri"/>
                <w:lang w:val="ro-RO"/>
              </w:rPr>
              <w:lastRenderedPageBreak/>
              <w:t>energie termică, gaze naturale) se vor calcula astfel:</w:t>
            </w:r>
          </w:p>
          <w:p w14:paraId="7738A5C3" w14:textId="77777777" w:rsidR="0024392B" w:rsidRPr="00681D8F" w:rsidRDefault="0024392B" w:rsidP="0024392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533C2313" w14:textId="77777777" w:rsidR="0024392B" w:rsidRPr="00681D8F" w:rsidRDefault="0024392B" w:rsidP="0024392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451A65D8"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20C1F66C" w14:textId="77777777" w:rsidR="0024392B" w:rsidRPr="00681D8F" w:rsidRDefault="0024392B" w:rsidP="0024392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4C1756BD" w14:textId="77777777" w:rsidR="0024392B" w:rsidRPr="00681D8F" w:rsidRDefault="0024392B" w:rsidP="0024392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24392B" w:rsidRPr="00681D8F" w14:paraId="0C318305" w14:textId="77777777" w:rsidTr="0024392B">
        <w:trPr>
          <w:trHeight w:val="1885"/>
        </w:trPr>
        <w:tc>
          <w:tcPr>
            <w:tcW w:w="228" w:type="pct"/>
            <w:noWrap/>
            <w:vAlign w:val="center"/>
            <w:hideMark/>
          </w:tcPr>
          <w:p w14:paraId="398455A1"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24D5CAC5" w14:textId="77777777" w:rsidR="0024392B" w:rsidRPr="00681D8F" w:rsidRDefault="0024392B" w:rsidP="0024392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38D0B3C5" w14:textId="77777777" w:rsidR="0024392B" w:rsidRPr="00681D8F" w:rsidRDefault="0024392B" w:rsidP="0024392B">
            <w:pPr>
              <w:spacing w:after="0" w:line="240" w:lineRule="auto"/>
              <w:jc w:val="both"/>
              <w:rPr>
                <w:rFonts w:cs="Calibri"/>
                <w:lang w:val="ro-RO"/>
              </w:rPr>
            </w:pPr>
            <w:r w:rsidRPr="00681D8F">
              <w:rPr>
                <w:rFonts w:cs="Calibri"/>
                <w:lang w:val="ro-RO"/>
              </w:rPr>
              <w:t>32</w:t>
            </w:r>
          </w:p>
        </w:tc>
        <w:tc>
          <w:tcPr>
            <w:tcW w:w="863" w:type="pct"/>
            <w:noWrap/>
            <w:vAlign w:val="center"/>
            <w:hideMark/>
          </w:tcPr>
          <w:p w14:paraId="398D5BFE" w14:textId="77777777" w:rsidR="0024392B" w:rsidRPr="00681D8F" w:rsidRDefault="0024392B" w:rsidP="0024392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7F0EE76D"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79D13DBA"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6B39EF98" w14:textId="77777777" w:rsidR="0024392B" w:rsidRPr="00681D8F" w:rsidRDefault="0024392B" w:rsidP="0024392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8A99122" w14:textId="77777777" w:rsidR="0024392B" w:rsidRPr="00681D8F" w:rsidRDefault="0024392B" w:rsidP="0024392B">
            <w:pPr>
              <w:spacing w:after="0" w:line="240" w:lineRule="auto"/>
              <w:jc w:val="both"/>
              <w:rPr>
                <w:rFonts w:cs="Calibri"/>
                <w:lang w:val="ro-RO"/>
              </w:rPr>
            </w:pPr>
          </w:p>
        </w:tc>
      </w:tr>
      <w:tr w:rsidR="0024392B" w:rsidRPr="00681D8F" w14:paraId="0B80C3E0" w14:textId="77777777" w:rsidTr="0024392B">
        <w:trPr>
          <w:trHeight w:val="1041"/>
        </w:trPr>
        <w:tc>
          <w:tcPr>
            <w:tcW w:w="228" w:type="pct"/>
            <w:noWrap/>
            <w:vAlign w:val="center"/>
            <w:hideMark/>
          </w:tcPr>
          <w:p w14:paraId="627C1D19" w14:textId="77777777" w:rsidR="0024392B" w:rsidRPr="00681D8F" w:rsidRDefault="0024392B" w:rsidP="0024392B">
            <w:pPr>
              <w:spacing w:after="0" w:line="240" w:lineRule="auto"/>
              <w:jc w:val="both"/>
              <w:rPr>
                <w:rFonts w:cs="Calibri"/>
                <w:lang w:val="ro-RO"/>
              </w:rPr>
            </w:pPr>
            <w:r w:rsidRPr="00681D8F">
              <w:rPr>
                <w:rFonts w:cs="Calibri"/>
                <w:lang w:val="ro-RO"/>
              </w:rPr>
              <w:t>21</w:t>
            </w:r>
          </w:p>
        </w:tc>
        <w:tc>
          <w:tcPr>
            <w:tcW w:w="623" w:type="pct"/>
            <w:noWrap/>
            <w:vAlign w:val="center"/>
            <w:hideMark/>
          </w:tcPr>
          <w:p w14:paraId="4E753075"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00D0D352" w14:textId="77777777" w:rsidR="0024392B" w:rsidRPr="00681D8F" w:rsidRDefault="0024392B" w:rsidP="0024392B">
            <w:pPr>
              <w:spacing w:after="0" w:line="240" w:lineRule="auto"/>
              <w:jc w:val="both"/>
              <w:rPr>
                <w:rFonts w:cs="Calibri"/>
                <w:lang w:val="ro-RO"/>
              </w:rPr>
            </w:pPr>
            <w:r w:rsidRPr="00681D8F">
              <w:rPr>
                <w:rFonts w:cs="Calibri"/>
                <w:lang w:val="ro-RO"/>
              </w:rPr>
              <w:t>64</w:t>
            </w:r>
          </w:p>
        </w:tc>
        <w:tc>
          <w:tcPr>
            <w:tcW w:w="863" w:type="pct"/>
            <w:noWrap/>
            <w:vAlign w:val="center"/>
            <w:hideMark/>
          </w:tcPr>
          <w:p w14:paraId="6647A9F5"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66500C8C" w14:textId="77777777" w:rsidR="0024392B" w:rsidRPr="00681D8F" w:rsidRDefault="0024392B" w:rsidP="0024392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27FE356C" w14:textId="77777777" w:rsidR="0024392B" w:rsidRPr="00681D8F" w:rsidRDefault="0024392B" w:rsidP="0024392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5E542C8D"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5E3DFF87" w14:textId="77777777" w:rsidR="0024392B" w:rsidRPr="00681D8F" w:rsidRDefault="0024392B" w:rsidP="0024392B">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24392B" w:rsidRPr="00681D8F" w14:paraId="110A14A5" w14:textId="77777777" w:rsidTr="0024392B">
        <w:trPr>
          <w:trHeight w:val="597"/>
        </w:trPr>
        <w:tc>
          <w:tcPr>
            <w:tcW w:w="228" w:type="pct"/>
            <w:noWrap/>
            <w:vAlign w:val="center"/>
            <w:hideMark/>
          </w:tcPr>
          <w:p w14:paraId="65E71614" w14:textId="77777777" w:rsidR="0024392B" w:rsidRPr="00681D8F" w:rsidRDefault="0024392B" w:rsidP="0024392B">
            <w:pPr>
              <w:spacing w:after="0" w:line="240" w:lineRule="auto"/>
              <w:jc w:val="both"/>
              <w:rPr>
                <w:rFonts w:cs="Calibri"/>
                <w:lang w:val="ro-RO"/>
              </w:rPr>
            </w:pPr>
            <w:r w:rsidRPr="00681D8F">
              <w:rPr>
                <w:rFonts w:cs="Calibri"/>
                <w:lang w:val="ro-RO"/>
              </w:rPr>
              <w:t>22</w:t>
            </w:r>
          </w:p>
        </w:tc>
        <w:tc>
          <w:tcPr>
            <w:tcW w:w="623" w:type="pct"/>
            <w:noWrap/>
            <w:vAlign w:val="center"/>
            <w:hideMark/>
          </w:tcPr>
          <w:p w14:paraId="6D46F5D3"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56518375" w14:textId="77777777" w:rsidR="0024392B" w:rsidRPr="00681D8F" w:rsidRDefault="0024392B" w:rsidP="0024392B">
            <w:pPr>
              <w:spacing w:after="0" w:line="240" w:lineRule="auto"/>
              <w:jc w:val="both"/>
              <w:rPr>
                <w:rFonts w:cs="Calibri"/>
                <w:lang w:val="ro-RO"/>
              </w:rPr>
            </w:pPr>
            <w:r w:rsidRPr="00681D8F">
              <w:rPr>
                <w:rFonts w:cs="Calibri"/>
                <w:lang w:val="ro-RO"/>
              </w:rPr>
              <w:t>76</w:t>
            </w:r>
          </w:p>
        </w:tc>
        <w:tc>
          <w:tcPr>
            <w:tcW w:w="863" w:type="pct"/>
            <w:noWrap/>
            <w:vAlign w:val="center"/>
            <w:hideMark/>
          </w:tcPr>
          <w:p w14:paraId="102CF740"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2815FA43" w14:textId="77777777" w:rsidR="0024392B" w:rsidRPr="00681D8F" w:rsidRDefault="0024392B" w:rsidP="0024392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6E2EB607"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24392B" w:rsidRPr="00681D8F" w14:paraId="5AAFC1CF" w14:textId="77777777" w:rsidTr="0024392B">
        <w:trPr>
          <w:trHeight w:val="1740"/>
        </w:trPr>
        <w:tc>
          <w:tcPr>
            <w:tcW w:w="228" w:type="pct"/>
            <w:vMerge w:val="restart"/>
            <w:noWrap/>
            <w:vAlign w:val="center"/>
            <w:hideMark/>
          </w:tcPr>
          <w:p w14:paraId="4AC6B936"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25</w:t>
            </w:r>
          </w:p>
        </w:tc>
        <w:tc>
          <w:tcPr>
            <w:tcW w:w="623" w:type="pct"/>
            <w:vMerge w:val="restart"/>
            <w:noWrap/>
            <w:vAlign w:val="center"/>
            <w:hideMark/>
          </w:tcPr>
          <w:p w14:paraId="44BC1A18"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F41DD83" w14:textId="77777777" w:rsidR="0024392B" w:rsidRPr="00681D8F" w:rsidRDefault="0024392B" w:rsidP="0024392B">
            <w:pPr>
              <w:spacing w:after="0" w:line="240" w:lineRule="auto"/>
              <w:jc w:val="both"/>
              <w:rPr>
                <w:rFonts w:cs="Calibri"/>
                <w:lang w:val="ro-RO"/>
              </w:rPr>
            </w:pPr>
            <w:r w:rsidRPr="00681D8F">
              <w:rPr>
                <w:rFonts w:cs="Calibri"/>
                <w:lang w:val="ro-RO"/>
              </w:rPr>
              <w:t>83</w:t>
            </w:r>
          </w:p>
        </w:tc>
        <w:tc>
          <w:tcPr>
            <w:tcW w:w="863" w:type="pct"/>
            <w:noWrap/>
            <w:vAlign w:val="center"/>
            <w:hideMark/>
          </w:tcPr>
          <w:p w14:paraId="1CDBDFC8"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3A24B26E" w14:textId="77777777" w:rsidR="0024392B" w:rsidRPr="00681D8F" w:rsidRDefault="0024392B" w:rsidP="0024392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2CDDF756"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5A665BC2" w14:textId="77777777" w:rsidR="0024392B" w:rsidRPr="00681D8F" w:rsidRDefault="0024392B" w:rsidP="0024392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3DB0030" w14:textId="77777777" w:rsidR="0024392B" w:rsidRPr="00681D8F" w:rsidRDefault="0024392B" w:rsidP="0024392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23A2FBB2" w14:textId="77777777" w:rsidR="0024392B" w:rsidRPr="00681D8F" w:rsidRDefault="0024392B" w:rsidP="0024392B">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E9E8F5D" w14:textId="77777777" w:rsidR="0024392B" w:rsidRPr="00681D8F" w:rsidRDefault="0024392B" w:rsidP="0024392B">
            <w:pPr>
              <w:spacing w:after="0" w:line="240" w:lineRule="auto"/>
              <w:jc w:val="both"/>
              <w:rPr>
                <w:rFonts w:cs="Calibri"/>
                <w:lang w:val="ro-RO"/>
              </w:rPr>
            </w:pPr>
            <w:r w:rsidRPr="00681D8F">
              <w:rPr>
                <w:rFonts w:cs="Calibri"/>
                <w:lang w:val="ro-RO"/>
              </w:rPr>
              <w:t xml:space="preserve">În acest sens, se va avea în vedere că doar valoarea cumulată a contractelor de muncă încheiate de Beneficiar/partener cu experții </w:t>
            </w:r>
            <w:r w:rsidRPr="00681D8F">
              <w:rPr>
                <w:rFonts w:cs="Calibri"/>
                <w:lang w:val="ro-RO"/>
              </w:rPr>
              <w:lastRenderedPageBreak/>
              <w:t>recrutați pentru derularea activităților proiectului, în urma derulării unui proces de selecție, poate depăși pragul achiziției directe.</w:t>
            </w:r>
          </w:p>
          <w:p w14:paraId="63EEC95C" w14:textId="77777777" w:rsidR="0024392B" w:rsidRPr="00681D8F" w:rsidRDefault="0024392B" w:rsidP="0024392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24392B" w:rsidRPr="00681D8F" w14:paraId="5AF34EE2" w14:textId="77777777" w:rsidTr="0024392B">
        <w:trPr>
          <w:trHeight w:val="1042"/>
        </w:trPr>
        <w:tc>
          <w:tcPr>
            <w:tcW w:w="228" w:type="pct"/>
            <w:vMerge/>
            <w:noWrap/>
            <w:vAlign w:val="center"/>
            <w:hideMark/>
          </w:tcPr>
          <w:p w14:paraId="23AB17EA"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75C12D31"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0EEFB20E" w14:textId="77777777" w:rsidR="0024392B" w:rsidRPr="00681D8F" w:rsidRDefault="0024392B" w:rsidP="0024392B">
            <w:pPr>
              <w:spacing w:after="0" w:line="240" w:lineRule="auto"/>
              <w:jc w:val="both"/>
              <w:rPr>
                <w:rFonts w:cs="Calibri"/>
                <w:lang w:val="ro-RO"/>
              </w:rPr>
            </w:pPr>
            <w:r w:rsidRPr="00681D8F">
              <w:rPr>
                <w:rFonts w:cs="Calibri"/>
                <w:lang w:val="ro-RO"/>
              </w:rPr>
              <w:t>87</w:t>
            </w:r>
          </w:p>
        </w:tc>
        <w:tc>
          <w:tcPr>
            <w:tcW w:w="863" w:type="pct"/>
            <w:noWrap/>
            <w:vAlign w:val="center"/>
            <w:hideMark/>
          </w:tcPr>
          <w:p w14:paraId="1C8E834D" w14:textId="77777777" w:rsidR="0024392B" w:rsidRPr="00681D8F" w:rsidRDefault="0024392B" w:rsidP="0024392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224FEE00" w14:textId="77777777" w:rsidR="0024392B" w:rsidRPr="00681D8F" w:rsidRDefault="0024392B" w:rsidP="0024392B">
            <w:pPr>
              <w:spacing w:after="0" w:line="240" w:lineRule="auto"/>
              <w:jc w:val="both"/>
              <w:rPr>
                <w:rFonts w:cs="Calibri"/>
                <w:lang w:val="ro-RO"/>
              </w:rPr>
            </w:pPr>
          </w:p>
        </w:tc>
        <w:tc>
          <w:tcPr>
            <w:tcW w:w="1560" w:type="pct"/>
            <w:vMerge/>
            <w:noWrap/>
            <w:vAlign w:val="center"/>
            <w:hideMark/>
          </w:tcPr>
          <w:p w14:paraId="6F6A4559" w14:textId="77777777" w:rsidR="0024392B" w:rsidRPr="00681D8F" w:rsidRDefault="0024392B" w:rsidP="0024392B">
            <w:pPr>
              <w:spacing w:after="0" w:line="240" w:lineRule="auto"/>
              <w:jc w:val="both"/>
              <w:rPr>
                <w:rFonts w:cs="Calibri"/>
                <w:lang w:val="ro-RO"/>
              </w:rPr>
            </w:pPr>
          </w:p>
        </w:tc>
      </w:tr>
      <w:tr w:rsidR="0024392B" w:rsidRPr="00681D8F" w14:paraId="5CDD3FAF" w14:textId="77777777" w:rsidTr="0024392B">
        <w:trPr>
          <w:trHeight w:val="1750"/>
        </w:trPr>
        <w:tc>
          <w:tcPr>
            <w:tcW w:w="228" w:type="pct"/>
            <w:vMerge w:val="restart"/>
            <w:noWrap/>
            <w:vAlign w:val="center"/>
            <w:hideMark/>
          </w:tcPr>
          <w:p w14:paraId="43260F24" w14:textId="77777777" w:rsidR="0024392B" w:rsidRPr="00681D8F" w:rsidRDefault="0024392B" w:rsidP="0024392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261FA628" w14:textId="77777777" w:rsidR="0024392B" w:rsidRPr="00681D8F" w:rsidRDefault="0024392B" w:rsidP="0024392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27360A59" w14:textId="77777777" w:rsidR="0024392B" w:rsidRPr="00681D8F" w:rsidRDefault="0024392B" w:rsidP="0024392B">
            <w:pPr>
              <w:spacing w:after="0" w:line="240" w:lineRule="auto"/>
              <w:jc w:val="both"/>
              <w:rPr>
                <w:rFonts w:cs="Calibri"/>
                <w:lang w:val="ro-RO"/>
              </w:rPr>
            </w:pPr>
            <w:r w:rsidRPr="00681D8F">
              <w:rPr>
                <w:rFonts w:cs="Calibri"/>
                <w:lang w:val="ro-RO"/>
              </w:rPr>
              <w:t>96</w:t>
            </w:r>
          </w:p>
        </w:tc>
        <w:tc>
          <w:tcPr>
            <w:tcW w:w="863" w:type="pct"/>
            <w:noWrap/>
            <w:vAlign w:val="center"/>
            <w:hideMark/>
          </w:tcPr>
          <w:p w14:paraId="5F37CC8D" w14:textId="77777777" w:rsidR="0024392B" w:rsidRPr="00681D8F" w:rsidRDefault="0024392B" w:rsidP="0024392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7AAF1D5A" w14:textId="77777777" w:rsidR="0024392B" w:rsidRPr="00681D8F" w:rsidRDefault="0024392B" w:rsidP="0024392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2B06079F"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215F3767" w14:textId="77777777" w:rsidR="0024392B" w:rsidRPr="00681D8F" w:rsidRDefault="0024392B" w:rsidP="0024392B">
            <w:pPr>
              <w:spacing w:after="0" w:line="240" w:lineRule="auto"/>
              <w:jc w:val="both"/>
              <w:rPr>
                <w:rFonts w:cs="Calibri"/>
                <w:lang w:val="ro-RO"/>
              </w:rPr>
            </w:pPr>
          </w:p>
        </w:tc>
      </w:tr>
      <w:tr w:rsidR="0024392B" w:rsidRPr="00681D8F" w14:paraId="106AF084" w14:textId="77777777" w:rsidTr="0024392B">
        <w:trPr>
          <w:trHeight w:val="838"/>
        </w:trPr>
        <w:tc>
          <w:tcPr>
            <w:tcW w:w="228" w:type="pct"/>
            <w:vMerge/>
            <w:noWrap/>
            <w:vAlign w:val="center"/>
            <w:hideMark/>
          </w:tcPr>
          <w:p w14:paraId="2EE1118A"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0B6AA35E"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50A0486" w14:textId="77777777" w:rsidR="0024392B" w:rsidRPr="00681D8F" w:rsidRDefault="0024392B" w:rsidP="0024392B">
            <w:pPr>
              <w:spacing w:after="0" w:line="240" w:lineRule="auto"/>
              <w:jc w:val="both"/>
              <w:rPr>
                <w:rFonts w:cs="Calibri"/>
                <w:lang w:val="ro-RO"/>
              </w:rPr>
            </w:pPr>
            <w:r w:rsidRPr="00681D8F">
              <w:rPr>
                <w:rFonts w:cs="Calibri"/>
                <w:lang w:val="ro-RO"/>
              </w:rPr>
              <w:t>98</w:t>
            </w:r>
          </w:p>
        </w:tc>
        <w:tc>
          <w:tcPr>
            <w:tcW w:w="863" w:type="pct"/>
            <w:noWrap/>
            <w:vAlign w:val="center"/>
            <w:hideMark/>
          </w:tcPr>
          <w:p w14:paraId="3C5C4513"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3AD2ACD0"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w:t>
            </w:r>
            <w:r w:rsidRPr="00681D8F">
              <w:rPr>
                <w:rFonts w:cs="Calibri"/>
                <w:lang w:val="ro-RO"/>
              </w:rPr>
              <w:lastRenderedPageBreak/>
              <w:t xml:space="preserve">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3F3C8945" w14:textId="77777777" w:rsidR="0024392B" w:rsidRPr="00681D8F" w:rsidRDefault="0024392B" w:rsidP="0024392B">
            <w:pPr>
              <w:spacing w:after="0" w:line="240" w:lineRule="auto"/>
              <w:jc w:val="both"/>
              <w:rPr>
                <w:rFonts w:cs="Calibri"/>
                <w:lang w:val="ro-RO"/>
              </w:rPr>
            </w:pPr>
          </w:p>
        </w:tc>
      </w:tr>
      <w:tr w:rsidR="0024392B" w:rsidRPr="00681D8F" w14:paraId="3AD12658" w14:textId="77777777" w:rsidTr="0024392B">
        <w:trPr>
          <w:trHeight w:val="857"/>
        </w:trPr>
        <w:tc>
          <w:tcPr>
            <w:tcW w:w="228" w:type="pct"/>
            <w:noWrap/>
            <w:vAlign w:val="center"/>
            <w:hideMark/>
          </w:tcPr>
          <w:p w14:paraId="7199A043" w14:textId="77777777" w:rsidR="0024392B" w:rsidRPr="00681D8F" w:rsidRDefault="0024392B" w:rsidP="0024392B">
            <w:pPr>
              <w:spacing w:after="0" w:line="240" w:lineRule="auto"/>
              <w:jc w:val="both"/>
              <w:rPr>
                <w:rFonts w:cs="Calibri"/>
                <w:lang w:val="ro-RO"/>
              </w:rPr>
            </w:pPr>
            <w:r w:rsidRPr="00681D8F">
              <w:rPr>
                <w:rFonts w:cs="Calibri"/>
                <w:lang w:val="ro-RO"/>
              </w:rPr>
              <w:t>28</w:t>
            </w:r>
          </w:p>
        </w:tc>
        <w:tc>
          <w:tcPr>
            <w:tcW w:w="623" w:type="pct"/>
            <w:noWrap/>
            <w:vAlign w:val="center"/>
            <w:hideMark/>
          </w:tcPr>
          <w:p w14:paraId="2DA61FE7" w14:textId="77777777" w:rsidR="0024392B" w:rsidRPr="00681D8F" w:rsidRDefault="0024392B" w:rsidP="0024392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5922BA9B" w14:textId="77777777" w:rsidR="0024392B" w:rsidRPr="00681D8F" w:rsidRDefault="0024392B" w:rsidP="0024392B">
            <w:pPr>
              <w:spacing w:after="0" w:line="240" w:lineRule="auto"/>
              <w:jc w:val="both"/>
              <w:rPr>
                <w:rFonts w:cs="Calibri"/>
                <w:lang w:val="ro-RO"/>
              </w:rPr>
            </w:pPr>
            <w:r w:rsidRPr="00681D8F">
              <w:rPr>
                <w:rFonts w:cs="Calibri"/>
                <w:lang w:val="ro-RO"/>
              </w:rPr>
              <w:t>99</w:t>
            </w:r>
          </w:p>
        </w:tc>
        <w:tc>
          <w:tcPr>
            <w:tcW w:w="863" w:type="pct"/>
            <w:noWrap/>
            <w:vAlign w:val="center"/>
            <w:hideMark/>
          </w:tcPr>
          <w:p w14:paraId="245DB669" w14:textId="77777777" w:rsidR="0024392B" w:rsidRPr="00681D8F" w:rsidRDefault="0024392B" w:rsidP="0024392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3A2B956A"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350FD0FC"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24392B" w:rsidRPr="00681D8F" w14:paraId="5D7132DD" w14:textId="77777777" w:rsidTr="0024392B">
        <w:trPr>
          <w:trHeight w:val="239"/>
        </w:trPr>
        <w:tc>
          <w:tcPr>
            <w:tcW w:w="228" w:type="pct"/>
            <w:noWrap/>
            <w:vAlign w:val="center"/>
            <w:hideMark/>
          </w:tcPr>
          <w:p w14:paraId="04B8CCCC" w14:textId="77777777" w:rsidR="0024392B" w:rsidRPr="00681D8F" w:rsidRDefault="0024392B" w:rsidP="0024392B">
            <w:pPr>
              <w:spacing w:after="0" w:line="240" w:lineRule="auto"/>
              <w:jc w:val="both"/>
              <w:rPr>
                <w:rFonts w:cs="Calibri"/>
                <w:lang w:val="ro-RO"/>
              </w:rPr>
            </w:pPr>
            <w:r w:rsidRPr="00681D8F">
              <w:rPr>
                <w:rFonts w:cs="Calibri"/>
                <w:lang w:val="ro-RO"/>
              </w:rPr>
              <w:t>29</w:t>
            </w:r>
          </w:p>
        </w:tc>
        <w:tc>
          <w:tcPr>
            <w:tcW w:w="623" w:type="pct"/>
            <w:noWrap/>
            <w:vAlign w:val="center"/>
            <w:hideMark/>
          </w:tcPr>
          <w:p w14:paraId="409564E2"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3E4C0379" w14:textId="77777777" w:rsidR="0024392B" w:rsidRPr="00681D8F" w:rsidRDefault="0024392B" w:rsidP="0024392B">
            <w:pPr>
              <w:spacing w:after="0" w:line="240" w:lineRule="auto"/>
              <w:jc w:val="both"/>
              <w:rPr>
                <w:rFonts w:cs="Calibri"/>
                <w:lang w:val="ro-RO"/>
              </w:rPr>
            </w:pPr>
            <w:r w:rsidRPr="00681D8F">
              <w:rPr>
                <w:rFonts w:cs="Calibri"/>
                <w:lang w:val="ro-RO"/>
              </w:rPr>
              <w:t>100</w:t>
            </w:r>
          </w:p>
        </w:tc>
        <w:tc>
          <w:tcPr>
            <w:tcW w:w="863" w:type="pct"/>
            <w:noWrap/>
            <w:vAlign w:val="center"/>
            <w:hideMark/>
          </w:tcPr>
          <w:p w14:paraId="052E1CD7" w14:textId="77777777" w:rsidR="0024392B" w:rsidRPr="00681D8F" w:rsidRDefault="0024392B" w:rsidP="0024392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55151C73" w14:textId="77777777" w:rsidR="0024392B" w:rsidRPr="00681D8F" w:rsidRDefault="0024392B" w:rsidP="0024392B">
            <w:pPr>
              <w:spacing w:after="0" w:line="240" w:lineRule="auto"/>
              <w:jc w:val="both"/>
              <w:rPr>
                <w:rFonts w:cs="Calibri"/>
                <w:lang w:val="ro-RO"/>
              </w:rPr>
            </w:pPr>
            <w:r w:rsidRPr="00681D8F">
              <w:rPr>
                <w:rFonts w:cs="Calibri"/>
                <w:lang w:val="ro-RO"/>
              </w:rPr>
              <w:t>• Cheltuielile pentru realizarea de studii, cercetări de piață, analize.</w:t>
            </w:r>
          </w:p>
          <w:p w14:paraId="25F15865" w14:textId="77777777" w:rsidR="0024392B" w:rsidRPr="00681D8F" w:rsidRDefault="0024392B" w:rsidP="0024392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36D8F4C2" w14:textId="77777777" w:rsidR="0024392B" w:rsidRPr="00681D8F" w:rsidRDefault="0024392B" w:rsidP="0024392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3C3276B1" w14:textId="77777777" w:rsidR="0024392B" w:rsidRPr="00681D8F" w:rsidRDefault="0024392B" w:rsidP="0024392B">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77003153"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81D8F">
              <w:rPr>
                <w:rFonts w:cs="Calibri"/>
                <w:lang w:val="ro-RO"/>
              </w:rPr>
              <w:lastRenderedPageBreak/>
              <w:t>proiect vor fi prevăzute în bugetul liderului de parteneriat (solicitantul).</w:t>
            </w:r>
          </w:p>
        </w:tc>
      </w:tr>
      <w:tr w:rsidR="0024392B" w:rsidRPr="00681D8F" w14:paraId="33386B4F" w14:textId="77777777" w:rsidTr="0024392B">
        <w:trPr>
          <w:trHeight w:val="1090"/>
        </w:trPr>
        <w:tc>
          <w:tcPr>
            <w:tcW w:w="228" w:type="pct"/>
            <w:noWrap/>
            <w:vAlign w:val="center"/>
            <w:hideMark/>
          </w:tcPr>
          <w:p w14:paraId="5AB92FE9"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0D6FDF81"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7DE13E2" w14:textId="77777777" w:rsidR="0024392B" w:rsidRPr="00681D8F" w:rsidRDefault="0024392B" w:rsidP="0024392B">
            <w:pPr>
              <w:spacing w:after="0" w:line="240" w:lineRule="auto"/>
              <w:jc w:val="both"/>
              <w:rPr>
                <w:rFonts w:cs="Calibri"/>
                <w:lang w:val="ro-RO"/>
              </w:rPr>
            </w:pPr>
            <w:r w:rsidRPr="00681D8F">
              <w:rPr>
                <w:rFonts w:cs="Calibri"/>
                <w:lang w:val="ro-RO"/>
              </w:rPr>
              <w:t>104</w:t>
            </w:r>
          </w:p>
        </w:tc>
        <w:tc>
          <w:tcPr>
            <w:tcW w:w="863" w:type="pct"/>
            <w:noWrap/>
            <w:vAlign w:val="center"/>
            <w:hideMark/>
          </w:tcPr>
          <w:p w14:paraId="3DAD8B89"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5CED6B8" w14:textId="77777777" w:rsidR="0024392B" w:rsidRPr="00681D8F" w:rsidRDefault="0024392B" w:rsidP="0024392B">
            <w:pPr>
              <w:spacing w:after="0" w:line="240" w:lineRule="auto"/>
              <w:jc w:val="both"/>
              <w:rPr>
                <w:rFonts w:cs="Calibri"/>
                <w:lang w:val="ro-RO"/>
              </w:rPr>
            </w:pPr>
            <w:r w:rsidRPr="00681D8F">
              <w:rPr>
                <w:rFonts w:cs="Calibri"/>
                <w:lang w:val="ro-RO"/>
              </w:rPr>
              <w:t>În această categorie se includ:</w:t>
            </w:r>
          </w:p>
          <w:p w14:paraId="2B10236B" w14:textId="77777777" w:rsidR="0024392B" w:rsidRPr="00681D8F" w:rsidRDefault="0024392B" w:rsidP="0024392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252B79CB" w14:textId="77777777" w:rsidR="0024392B" w:rsidRPr="00681D8F" w:rsidRDefault="0024392B" w:rsidP="0024392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0FEC23E3" w14:textId="77777777" w:rsidR="0024392B" w:rsidRPr="00681D8F" w:rsidRDefault="0024392B" w:rsidP="0024392B">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71296559" w14:textId="77777777" w:rsidR="0024392B" w:rsidRPr="00681D8F" w:rsidRDefault="0024392B" w:rsidP="0024392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5C21F5C6"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1DDEA33E" w14:textId="77777777" w:rsidR="0024392B" w:rsidRPr="00681D8F" w:rsidRDefault="0024392B" w:rsidP="0024392B">
            <w:pPr>
              <w:spacing w:after="0" w:line="240" w:lineRule="auto"/>
              <w:jc w:val="both"/>
              <w:rPr>
                <w:rFonts w:cs="Calibri"/>
                <w:lang w:val="ro-RO"/>
              </w:rPr>
            </w:pPr>
            <w:r w:rsidRPr="00681D8F">
              <w:rPr>
                <w:rFonts w:cs="Calibri"/>
                <w:lang w:val="ro-RO"/>
              </w:rPr>
              <w:t>o asigurări medicale;</w:t>
            </w:r>
          </w:p>
          <w:p w14:paraId="01295419" w14:textId="77777777" w:rsidR="0024392B" w:rsidRPr="00681D8F" w:rsidRDefault="0024392B" w:rsidP="0024392B">
            <w:pPr>
              <w:spacing w:after="0" w:line="240" w:lineRule="auto"/>
              <w:jc w:val="both"/>
              <w:rPr>
                <w:rFonts w:cs="Calibri"/>
                <w:lang w:val="ro-RO"/>
              </w:rPr>
            </w:pPr>
            <w:r w:rsidRPr="00681D8F">
              <w:rPr>
                <w:rFonts w:cs="Calibri"/>
                <w:lang w:val="ro-RO"/>
              </w:rPr>
              <w:t>o închiriere sală, echipamente/dotări;</w:t>
            </w:r>
          </w:p>
          <w:p w14:paraId="298BFD01" w14:textId="77777777" w:rsidR="0024392B" w:rsidRPr="00681D8F" w:rsidRDefault="0024392B" w:rsidP="0024392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7A75D27F" w14:textId="77777777" w:rsidR="0024392B" w:rsidRPr="00681D8F" w:rsidRDefault="0024392B" w:rsidP="0024392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15195441" w14:textId="77777777" w:rsidR="0024392B" w:rsidRPr="00681D8F" w:rsidRDefault="0024392B" w:rsidP="0024392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07C1F218"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36714A34" w14:textId="77777777" w:rsidR="0024392B" w:rsidRPr="00681D8F" w:rsidRDefault="0024392B" w:rsidP="0024392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24392B" w:rsidRPr="00681D8F" w14:paraId="7F3DB5E3" w14:textId="77777777" w:rsidTr="0024392B">
        <w:trPr>
          <w:trHeight w:val="447"/>
        </w:trPr>
        <w:tc>
          <w:tcPr>
            <w:tcW w:w="228" w:type="pct"/>
            <w:noWrap/>
            <w:vAlign w:val="center"/>
            <w:hideMark/>
          </w:tcPr>
          <w:p w14:paraId="167974F1"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4C8800B7"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8904B0B" w14:textId="77777777" w:rsidR="0024392B" w:rsidRPr="00681D8F" w:rsidRDefault="0024392B" w:rsidP="0024392B">
            <w:pPr>
              <w:spacing w:after="0" w:line="240" w:lineRule="auto"/>
              <w:jc w:val="both"/>
              <w:rPr>
                <w:rFonts w:cs="Calibri"/>
                <w:lang w:val="ro-RO"/>
              </w:rPr>
            </w:pPr>
            <w:r w:rsidRPr="00681D8F">
              <w:rPr>
                <w:rFonts w:cs="Calibri"/>
                <w:lang w:val="ro-RO"/>
              </w:rPr>
              <w:t>105</w:t>
            </w:r>
          </w:p>
        </w:tc>
        <w:tc>
          <w:tcPr>
            <w:tcW w:w="863" w:type="pct"/>
            <w:noWrap/>
            <w:vAlign w:val="center"/>
            <w:hideMark/>
          </w:tcPr>
          <w:p w14:paraId="729BA150"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7885C5E"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254C67FA" w14:textId="77777777" w:rsidR="0024392B" w:rsidRPr="00681D8F" w:rsidRDefault="0024392B" w:rsidP="0024392B">
            <w:pPr>
              <w:spacing w:after="0" w:line="240" w:lineRule="auto"/>
              <w:jc w:val="both"/>
              <w:rPr>
                <w:rFonts w:cs="Calibri"/>
                <w:lang w:val="ro-RO"/>
              </w:rPr>
            </w:pPr>
          </w:p>
        </w:tc>
      </w:tr>
      <w:tr w:rsidR="0024392B" w:rsidRPr="00681D8F" w14:paraId="7B0620AA" w14:textId="77777777" w:rsidTr="0024392B">
        <w:trPr>
          <w:trHeight w:val="311"/>
        </w:trPr>
        <w:tc>
          <w:tcPr>
            <w:tcW w:w="228" w:type="pct"/>
            <w:noWrap/>
            <w:vAlign w:val="center"/>
            <w:hideMark/>
          </w:tcPr>
          <w:p w14:paraId="7D77BE05"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75C1D00E"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2757AE3C" w14:textId="77777777" w:rsidR="0024392B" w:rsidRPr="00681D8F" w:rsidRDefault="0024392B" w:rsidP="0024392B">
            <w:pPr>
              <w:spacing w:after="0" w:line="240" w:lineRule="auto"/>
              <w:jc w:val="both"/>
              <w:rPr>
                <w:rFonts w:cs="Calibri"/>
                <w:lang w:val="ro-RO"/>
              </w:rPr>
            </w:pPr>
            <w:r w:rsidRPr="00681D8F">
              <w:rPr>
                <w:rFonts w:cs="Calibri"/>
                <w:lang w:val="ro-RO"/>
              </w:rPr>
              <w:t>106</w:t>
            </w:r>
          </w:p>
        </w:tc>
        <w:tc>
          <w:tcPr>
            <w:tcW w:w="863" w:type="pct"/>
            <w:noWrap/>
            <w:vAlign w:val="center"/>
            <w:hideMark/>
          </w:tcPr>
          <w:p w14:paraId="69C40518"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200446A2"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5F167151" w14:textId="77777777" w:rsidR="0024392B" w:rsidRPr="00681D8F" w:rsidRDefault="0024392B" w:rsidP="0024392B">
            <w:pPr>
              <w:spacing w:after="0" w:line="240" w:lineRule="auto"/>
              <w:jc w:val="both"/>
              <w:rPr>
                <w:rFonts w:cs="Calibri"/>
                <w:lang w:val="ro-RO"/>
              </w:rPr>
            </w:pPr>
          </w:p>
        </w:tc>
      </w:tr>
      <w:bookmarkEnd w:id="95"/>
    </w:tbl>
    <w:p w14:paraId="6BB7ACE4" w14:textId="77777777" w:rsidR="00447FBD" w:rsidRPr="00774608" w:rsidRDefault="00447FBD" w:rsidP="003C47F3">
      <w:pPr>
        <w:spacing w:after="120" w:line="240" w:lineRule="auto"/>
        <w:jc w:val="both"/>
        <w:rPr>
          <w:rFonts w:cs="Calibri"/>
          <w:lang w:val="ro-RO"/>
        </w:rPr>
        <w:sectPr w:rsidR="00447FBD" w:rsidRPr="00774608" w:rsidSect="00ED49DA">
          <w:pgSz w:w="16838" w:h="11906" w:orient="landscape" w:code="9"/>
          <w:pgMar w:top="1143"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14:paraId="50D0AC13" w14:textId="77777777" w:rsidTr="0019178D">
        <w:tc>
          <w:tcPr>
            <w:tcW w:w="9747" w:type="dxa"/>
            <w:shd w:val="clear" w:color="auto" w:fill="BFBFBF"/>
          </w:tcPr>
          <w:p w14:paraId="0070A40A" w14:textId="77777777" w:rsidR="000A3B4C" w:rsidRPr="00774608" w:rsidRDefault="000A3B4C" w:rsidP="003C47F3">
            <w:pPr>
              <w:spacing w:after="120" w:line="240" w:lineRule="auto"/>
              <w:jc w:val="both"/>
              <w:rPr>
                <w:rFonts w:cs="Calibri"/>
                <w:b/>
                <w:bCs/>
                <w:lang w:val="ro-RO"/>
              </w:rPr>
            </w:pPr>
            <w:r w:rsidRPr="00774608">
              <w:rPr>
                <w:rFonts w:cs="Calibri"/>
                <w:b/>
                <w:bCs/>
                <w:lang w:val="ro-RO"/>
              </w:rPr>
              <w:lastRenderedPageBreak/>
              <w:t>ATENŢIE:</w:t>
            </w:r>
          </w:p>
          <w:p w14:paraId="7C51B4D3" w14:textId="77777777" w:rsidR="000A3B4C" w:rsidRPr="00774608" w:rsidRDefault="000A3B4C" w:rsidP="003C47F3">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6592EE66" w14:textId="77777777" w:rsidR="000A3B4C" w:rsidRPr="00774608" w:rsidRDefault="000A3B4C" w:rsidP="003C47F3">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06639C1" w14:textId="77777777" w:rsidR="00BF61BE" w:rsidRPr="00774608" w:rsidRDefault="00BF61BE" w:rsidP="003C47F3">
      <w:pPr>
        <w:spacing w:after="120" w:line="240" w:lineRule="auto"/>
        <w:jc w:val="both"/>
        <w:rPr>
          <w:rFonts w:cs="Calibri"/>
          <w:lang w:val="ro-RO"/>
        </w:rPr>
      </w:pPr>
    </w:p>
    <w:p w14:paraId="1CC28DB0" w14:textId="77777777" w:rsidR="00152B3F" w:rsidRPr="00774608" w:rsidRDefault="00152B3F" w:rsidP="003C47F3">
      <w:pPr>
        <w:spacing w:after="120" w:line="240" w:lineRule="auto"/>
        <w:jc w:val="both"/>
        <w:rPr>
          <w:rFonts w:cs="Calibri"/>
          <w:bCs/>
          <w:lang w:val="ro-RO"/>
        </w:rPr>
      </w:pPr>
      <w:r w:rsidRPr="00774608">
        <w:rPr>
          <w:rFonts w:cs="Calibri"/>
          <w:bCs/>
          <w:lang w:val="ro-RO"/>
        </w:rPr>
        <w:t>ATENŢIE:</w:t>
      </w:r>
    </w:p>
    <w:p w14:paraId="6EC2540E" w14:textId="77777777" w:rsidR="00152B3F" w:rsidRPr="00774608" w:rsidRDefault="00152B3F" w:rsidP="003C47F3">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301F82FD" w14:textId="77777777" w:rsidR="00A37C5E" w:rsidRPr="00774608" w:rsidRDefault="00CC097B" w:rsidP="003C47F3">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3"/>
      <w:bookmarkEnd w:id="94"/>
    </w:p>
    <w:p w14:paraId="43F0FEF3" w14:textId="77777777" w:rsidR="000A3B4C" w:rsidRPr="00774608" w:rsidRDefault="000A3B4C" w:rsidP="003C47F3">
      <w:pPr>
        <w:numPr>
          <w:ilvl w:val="0"/>
          <w:numId w:val="20"/>
        </w:numPr>
        <w:spacing w:after="120" w:line="240" w:lineRule="auto"/>
        <w:jc w:val="both"/>
        <w:rPr>
          <w:rFonts w:cs="Calibri"/>
          <w:b/>
          <w:lang w:val="ro-RO"/>
        </w:rPr>
      </w:pPr>
      <w:bookmarkStart w:id="96" w:name="_Toc450555515"/>
      <w:bookmarkStart w:id="97"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0F717E5B"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100926E1"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4A253398"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0392E5B"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7CB40E41" w14:textId="77777777" w:rsidR="00A9162D" w:rsidRDefault="000A3B4C" w:rsidP="003C47F3">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2293D278" w14:textId="77777777" w:rsidR="00871394" w:rsidRDefault="00A9162D" w:rsidP="003C47F3">
      <w:pPr>
        <w:spacing w:after="120" w:line="240" w:lineRule="auto"/>
        <w:jc w:val="both"/>
        <w:rPr>
          <w:rFonts w:cs="Calibri"/>
          <w:lang w:val="ro-RO"/>
        </w:rPr>
      </w:pPr>
      <w:r>
        <w:rPr>
          <w:rFonts w:cs="Calibri"/>
          <w:lang w:val="ro-RO"/>
        </w:rPr>
        <w:t>E</w:t>
      </w:r>
      <w:r w:rsidR="00871394" w:rsidRPr="00A9162D">
        <w:rPr>
          <w:rFonts w:cs="Calibri"/>
          <w:lang w:val="ro-RO"/>
        </w:rPr>
        <w:t xml:space="preserve">xcepție </w:t>
      </w:r>
      <w:r w:rsidRPr="00A9162D">
        <w:rPr>
          <w:rFonts w:cs="Calibri"/>
          <w:lang w:val="ro-RO"/>
        </w:rPr>
        <w:t>face CNAS</w:t>
      </w:r>
      <w:r w:rsidR="00FE53A2">
        <w:rPr>
          <w:rFonts w:cs="Calibri"/>
          <w:lang w:val="ro-RO"/>
        </w:rPr>
        <w:t xml:space="preserve"> </w:t>
      </w:r>
      <w:r w:rsidRPr="00A9162D">
        <w:rPr>
          <w:rFonts w:cs="Calibri"/>
          <w:lang w:val="ro-RO"/>
        </w:rPr>
        <w:t>pentru care suma cheltuielilor aferente subcategoriilor menționate mai sus nu va depăși 15% din valoarea eligibilă a proiectului, la momentul contractării.</w:t>
      </w:r>
    </w:p>
    <w:p w14:paraId="1BFE0D01" w14:textId="77777777" w:rsidR="000A3B4C" w:rsidRPr="00774608" w:rsidRDefault="000A3B4C" w:rsidP="003C47F3">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7C4596CF" w14:textId="77777777" w:rsidR="000A3B4C" w:rsidRPr="00774608" w:rsidRDefault="000A3B4C" w:rsidP="003C47F3">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14B76CED" w14:textId="77777777" w:rsidR="000A3B4C" w:rsidRPr="00774608" w:rsidRDefault="000A3B4C" w:rsidP="003C47F3">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5BDA7EF6" w14:textId="77777777" w:rsidR="000A3B4C" w:rsidRPr="00774608" w:rsidRDefault="000A3B4C" w:rsidP="003C47F3">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68458C6A" w14:textId="77777777" w:rsidR="000A3B4C" w:rsidRPr="00774608" w:rsidRDefault="000A3B4C" w:rsidP="003C47F3">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4F28B1AC" w14:textId="77777777" w:rsidR="000A3B4C" w:rsidRPr="00774608" w:rsidRDefault="000A3B4C" w:rsidP="003C47F3">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 xml:space="preserve">rolul și timpul de lucru alocat fiecărei </w:t>
      </w:r>
      <w:r w:rsidRPr="00774608">
        <w:rPr>
          <w:rFonts w:cs="Calibri"/>
          <w:b/>
          <w:lang w:val="ro-RO"/>
        </w:rPr>
        <w:lastRenderedPageBreak/>
        <w:t>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734F44A" w14:textId="77777777" w:rsidR="000A3B4C" w:rsidRPr="00774608" w:rsidRDefault="000A3B4C" w:rsidP="003C47F3">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14:paraId="325A7185" w14:textId="77777777" w:rsidTr="0019178D">
        <w:trPr>
          <w:trHeight w:val="346"/>
        </w:trPr>
        <w:tc>
          <w:tcPr>
            <w:tcW w:w="9627" w:type="dxa"/>
            <w:shd w:val="clear" w:color="auto" w:fill="BFBFBF"/>
          </w:tcPr>
          <w:bookmarkEnd w:id="96"/>
          <w:bookmarkEnd w:id="97"/>
          <w:p w14:paraId="758CAECB" w14:textId="77777777" w:rsidR="000A3B4C" w:rsidRPr="00774608" w:rsidRDefault="000A3B4C" w:rsidP="003C47F3">
            <w:pPr>
              <w:spacing w:after="120" w:line="240" w:lineRule="auto"/>
              <w:jc w:val="both"/>
              <w:rPr>
                <w:rFonts w:eastAsia="Times New Roman" w:cs="Calibri"/>
                <w:b/>
                <w:lang w:val="ro-RO"/>
              </w:rPr>
            </w:pPr>
            <w:r w:rsidRPr="00774608">
              <w:rPr>
                <w:rFonts w:eastAsia="Times New Roman" w:cs="Calibri"/>
                <w:b/>
                <w:lang w:val="ro-RO"/>
              </w:rPr>
              <w:t>ATENȚIE!</w:t>
            </w:r>
          </w:p>
          <w:p w14:paraId="311AA1E0" w14:textId="77777777" w:rsidR="000A3B4C" w:rsidRPr="00774608" w:rsidRDefault="000A3B4C" w:rsidP="003C47F3">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65C0D93A" w14:textId="77777777" w:rsidR="000A3B4C" w:rsidRPr="00774608" w:rsidRDefault="000A3B4C" w:rsidP="003C47F3">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52C1C0ED" w14:textId="77777777" w:rsidR="00451E21" w:rsidRDefault="00451E21" w:rsidP="003C47F3">
      <w:pPr>
        <w:spacing w:after="120" w:line="240" w:lineRule="auto"/>
        <w:jc w:val="both"/>
        <w:rPr>
          <w:rFonts w:cs="Calibri"/>
          <w:bCs/>
          <w:lang w:val="ro-RO"/>
        </w:rPr>
      </w:pPr>
    </w:p>
    <w:p w14:paraId="6E13141E" w14:textId="77777777" w:rsidR="008D087C" w:rsidRPr="00774608" w:rsidRDefault="008D087C" w:rsidP="003C47F3">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6CF7C2CC" w14:textId="77777777" w:rsidR="000A3B4C" w:rsidRPr="00774608" w:rsidRDefault="000A3B4C"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77F90EB5" w14:textId="77777777" w:rsidR="000A3B4C" w:rsidRPr="00774608" w:rsidRDefault="000A3B4C" w:rsidP="003C47F3">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B626AC" w14:textId="77777777" w:rsidR="000A3B4C" w:rsidRPr="00774608" w:rsidRDefault="000A3B4C" w:rsidP="003C47F3">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6EF66421" w14:textId="77777777" w:rsidR="000A3B4C" w:rsidRPr="00774608" w:rsidRDefault="000A3B4C" w:rsidP="003C47F3">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7D6C4969" w14:textId="77777777" w:rsidR="000A3B4C" w:rsidRPr="00774608" w:rsidRDefault="000A3B4C" w:rsidP="003C47F3">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3E493210"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19125F77"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70E50EED"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1E7A8ADE"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5E2E285C"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2BCF36BA"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773473A"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2C8044C1"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4FDA5AEE" w14:textId="77777777" w:rsidR="008C7028" w:rsidRPr="00774608" w:rsidRDefault="008C7028" w:rsidP="003C47F3">
      <w:pPr>
        <w:spacing w:after="120" w:line="240" w:lineRule="auto"/>
        <w:ind w:left="360"/>
        <w:jc w:val="both"/>
        <w:rPr>
          <w:rFonts w:eastAsia="Times New Roman" w:cs="Calibri"/>
          <w:color w:val="000000"/>
          <w:lang w:val="ro-RO"/>
        </w:rPr>
      </w:pPr>
    </w:p>
    <w:p w14:paraId="06DF4CDB" w14:textId="77777777" w:rsidR="00891469" w:rsidRPr="00774608" w:rsidRDefault="00891469" w:rsidP="003C47F3">
      <w:pPr>
        <w:spacing w:after="120" w:line="240" w:lineRule="auto"/>
        <w:jc w:val="both"/>
        <w:rPr>
          <w:rFonts w:eastAsia="Times New Roman" w:cs="Calibri"/>
          <w:color w:val="000000"/>
          <w:lang w:val="ro-RO"/>
        </w:rPr>
      </w:pPr>
    </w:p>
    <w:p w14:paraId="3F9432B8" w14:textId="77777777" w:rsidR="000A3B4C" w:rsidRPr="00774608" w:rsidRDefault="000A3B4C" w:rsidP="003C47F3">
      <w:pPr>
        <w:pStyle w:val="Heading1"/>
        <w:pageBreakBefore/>
        <w:spacing w:after="120"/>
        <w:jc w:val="center"/>
        <w:rPr>
          <w:rFonts w:cs="Calibri"/>
          <w:sz w:val="22"/>
          <w:szCs w:val="22"/>
          <w:lang w:val="ro-RO"/>
        </w:rPr>
      </w:pPr>
      <w:bookmarkStart w:id="98" w:name="_Toc489006362"/>
      <w:bookmarkStart w:id="99" w:name="_Toc510173703"/>
      <w:r w:rsidRPr="00774608">
        <w:rPr>
          <w:rFonts w:cs="Calibri"/>
          <w:sz w:val="22"/>
          <w:szCs w:val="22"/>
          <w:lang w:val="ro-RO"/>
        </w:rPr>
        <w:lastRenderedPageBreak/>
        <w:t>SECȚIUNEA 4: Pașii necesari accesării finanțării POCA</w:t>
      </w:r>
      <w:bookmarkEnd w:id="98"/>
      <w:bookmarkEnd w:id="99"/>
    </w:p>
    <w:p w14:paraId="336A896C" w14:textId="77777777" w:rsidR="000A3B4C" w:rsidRPr="00774608" w:rsidRDefault="000A3B4C" w:rsidP="003C47F3">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1926C024" w14:textId="77777777" w:rsidR="00F6621C" w:rsidRPr="00774608" w:rsidRDefault="00F6621C" w:rsidP="003C47F3">
      <w:pPr>
        <w:pStyle w:val="Heading2"/>
        <w:spacing w:before="0" w:after="120" w:line="240" w:lineRule="auto"/>
        <w:jc w:val="both"/>
        <w:rPr>
          <w:rFonts w:ascii="Calibri" w:eastAsia="Trebuchet MS" w:hAnsi="Calibri" w:cs="Calibri"/>
          <w:color w:val="000000"/>
          <w:sz w:val="22"/>
          <w:szCs w:val="22"/>
          <w:lang w:val="ro-RO"/>
        </w:rPr>
      </w:pPr>
      <w:bookmarkStart w:id="100" w:name="_Toc489532704"/>
      <w:bookmarkStart w:id="101"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100"/>
      <w:bookmarkEnd w:id="101"/>
      <w:r w:rsidRPr="00774608">
        <w:rPr>
          <w:rFonts w:ascii="Calibri" w:eastAsia="Arial" w:hAnsi="Calibri" w:cs="Calibri"/>
          <w:color w:val="000000"/>
          <w:sz w:val="22"/>
          <w:szCs w:val="22"/>
          <w:lang w:val="ro-RO"/>
        </w:rPr>
        <w:t xml:space="preserve"> </w:t>
      </w:r>
    </w:p>
    <w:p w14:paraId="7EA5D8A0" w14:textId="77777777" w:rsidR="00F6621C" w:rsidRPr="00774608" w:rsidRDefault="00F6621C" w:rsidP="003C47F3">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3B747121" w14:textId="77777777" w:rsidR="00F6621C" w:rsidRPr="00774608" w:rsidRDefault="00F6621C" w:rsidP="003C47F3">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A0026D">
        <w:rPr>
          <w:rFonts w:eastAsia="Trebuchet MS"/>
        </w:rPr>
        <w:t xml:space="preserve">                      </w:t>
      </w:r>
      <w:r w:rsidR="00280B55" w:rsidRPr="00774608">
        <w:rPr>
          <w:rFonts w:eastAsia="Trebuchet MS"/>
          <w:b/>
        </w:rPr>
        <w:t>, ora.</w:t>
      </w:r>
    </w:p>
    <w:p w14:paraId="7D24D454" w14:textId="77777777" w:rsidR="00F6621C" w:rsidRPr="00774608" w:rsidRDefault="00F6621C" w:rsidP="003C47F3">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102"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102"/>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A0026D">
        <w:rPr>
          <w:rFonts w:eastAsia="Trebuchet MS"/>
        </w:rPr>
        <w:t>486</w:t>
      </w:r>
      <w:r w:rsidRPr="00774608">
        <w:rPr>
          <w:rFonts w:eastAsia="Trebuchet MS"/>
        </w:rPr>
        <w:t>/1/</w:t>
      </w:r>
      <w:r w:rsidR="00412E6F" w:rsidRPr="00774608">
        <w:rPr>
          <w:rFonts w:eastAsia="Trebuchet MS"/>
        </w:rPr>
        <w:t>1</w:t>
      </w:r>
      <w:r w:rsidRPr="00774608">
        <w:rPr>
          <w:rFonts w:eastAsia="Trebuchet MS"/>
        </w:rPr>
        <w:t>/(IP1</w:t>
      </w:r>
      <w:r w:rsidR="00A0026D">
        <w:rPr>
          <w:rFonts w:eastAsia="Trebuchet MS"/>
        </w:rPr>
        <w:t>3</w:t>
      </w:r>
      <w:r w:rsidRPr="00774608">
        <w:rPr>
          <w:rFonts w:eastAsia="Trebuchet MS"/>
        </w:rPr>
        <w:t>/2018).</w:t>
      </w:r>
    </w:p>
    <w:p w14:paraId="08F29673" w14:textId="77777777" w:rsidR="00F6621C" w:rsidRPr="00774608" w:rsidRDefault="00F6621C" w:rsidP="003C47F3">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D827E09" w14:textId="77777777" w:rsidR="00F6621C" w:rsidRPr="00774608" w:rsidRDefault="00F6621C" w:rsidP="003C47F3">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722A0B50" w14:textId="77777777" w:rsidR="00F6621C" w:rsidRPr="00774608" w:rsidRDefault="00F6621C" w:rsidP="003C47F3">
      <w:pPr>
        <w:pStyle w:val="Normal1"/>
        <w:spacing w:after="120" w:line="240" w:lineRule="auto"/>
        <w:jc w:val="both"/>
        <w:rPr>
          <w:rFonts w:eastAsia="Trebuchet MS"/>
        </w:rPr>
      </w:pPr>
      <w:r w:rsidRPr="00774608">
        <w:rPr>
          <w:rFonts w:eastAsia="Trebuchet MS"/>
        </w:rPr>
        <w:t>În acest sens vor fi analizate următoarele aspecte:</w:t>
      </w:r>
    </w:p>
    <w:p w14:paraId="5200F96B"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și contribuția la realizarea obiectivelor specifice, rezultatelor și a indicatorilor POCA, aferente prezentului Ghid;</w:t>
      </w:r>
    </w:p>
    <w:p w14:paraId="0A6D535E"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1F23FA4B"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4245CB1D"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între grupul țintă, schimbarea propusă și modalitate de implementare a ideii de proiect;</w:t>
      </w:r>
    </w:p>
    <w:p w14:paraId="0A8DF666"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respectarea formatului fișei de proiect și a cerințelor menționate în aceasta;</w:t>
      </w:r>
    </w:p>
    <w:p w14:paraId="033258E3" w14:textId="77777777" w:rsidR="00F6621C"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tipul de intervenție/proiectul propus nu ar putea face obiectul mecanismului competitiv.</w:t>
      </w:r>
    </w:p>
    <w:p w14:paraId="3D88A7EC" w14:textId="77777777" w:rsidR="00F6621C" w:rsidRPr="00774608" w:rsidRDefault="00F6621C" w:rsidP="003C47F3">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3E9EF010" w14:textId="77777777" w:rsidR="00F6621C" w:rsidRPr="00774608" w:rsidRDefault="00F6621C" w:rsidP="003C47F3">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6C72CC" w14:textId="77777777" w:rsidR="00F6621C" w:rsidRPr="00774608" w:rsidRDefault="00F6621C" w:rsidP="003C47F3">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457CE5E8" w14:textId="77777777" w:rsidR="00F6621C" w:rsidRDefault="00F6621C" w:rsidP="003C47F3">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638CE167" w14:textId="77777777" w:rsidR="003B5303" w:rsidRPr="00774608" w:rsidRDefault="003B5303" w:rsidP="003C47F3">
      <w:pPr>
        <w:pStyle w:val="Normal1"/>
        <w:spacing w:after="120" w:line="240" w:lineRule="auto"/>
        <w:jc w:val="both"/>
        <w:rPr>
          <w:rFonts w:eastAsia="Trebuchet MS"/>
        </w:rPr>
      </w:pPr>
    </w:p>
    <w:p w14:paraId="2EB00A61" w14:textId="77777777" w:rsidR="00F6621C" w:rsidRPr="00774608" w:rsidRDefault="00F6621C" w:rsidP="003C47F3">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328AFC89" w14:textId="77777777" w:rsidR="00F6621C" w:rsidRPr="00774608" w:rsidRDefault="00F6621C" w:rsidP="003C47F3">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466"/>
      </w:tblGrid>
      <w:tr w:rsidR="00F6621C" w:rsidRPr="00774608" w14:paraId="165C3DE1" w14:textId="77777777" w:rsidTr="00ED32DF">
        <w:tc>
          <w:tcPr>
            <w:tcW w:w="9466" w:type="dxa"/>
            <w:shd w:val="clear" w:color="auto" w:fill="D0CECE"/>
          </w:tcPr>
          <w:p w14:paraId="1906F0AF" w14:textId="77777777" w:rsidR="00F6621C" w:rsidRPr="00774608" w:rsidRDefault="00F6621C" w:rsidP="003C47F3">
            <w:pPr>
              <w:pStyle w:val="Normal1"/>
              <w:spacing w:after="120" w:line="240" w:lineRule="auto"/>
              <w:jc w:val="both"/>
              <w:rPr>
                <w:rFonts w:eastAsia="Trebuchet MS"/>
                <w:b/>
              </w:rPr>
            </w:pPr>
            <w:r w:rsidRPr="00774608">
              <w:rPr>
                <w:rFonts w:eastAsia="Arial"/>
                <w:b/>
              </w:rPr>
              <w:lastRenderedPageBreak/>
              <w:t>ATENȚIE!</w:t>
            </w:r>
          </w:p>
          <w:p w14:paraId="3A4C260B" w14:textId="77777777" w:rsidR="00F6621C" w:rsidRPr="00774608" w:rsidRDefault="00F6621C" w:rsidP="003C47F3">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6BBE97F5" w14:textId="77777777" w:rsidR="000A3B4C" w:rsidRPr="00774608" w:rsidRDefault="000A3B4C" w:rsidP="003C47F3">
      <w:pPr>
        <w:spacing w:after="120" w:line="240" w:lineRule="auto"/>
        <w:jc w:val="both"/>
        <w:rPr>
          <w:rFonts w:cs="Calibri"/>
          <w:lang w:val="ro-RO"/>
        </w:rPr>
      </w:pPr>
    </w:p>
    <w:p w14:paraId="09D88D31" w14:textId="77777777" w:rsidR="000A3B4C" w:rsidRPr="00774608" w:rsidRDefault="000A3B4C" w:rsidP="003C47F3">
      <w:pPr>
        <w:pStyle w:val="Heading2"/>
        <w:spacing w:before="0" w:after="120" w:line="240" w:lineRule="auto"/>
        <w:jc w:val="both"/>
        <w:rPr>
          <w:rFonts w:ascii="Calibri" w:hAnsi="Calibri" w:cs="Calibri"/>
          <w:color w:val="auto"/>
          <w:sz w:val="22"/>
          <w:szCs w:val="22"/>
          <w:lang w:val="ro-RO"/>
        </w:rPr>
      </w:pPr>
      <w:bookmarkStart w:id="103" w:name="_Toc489006363"/>
      <w:bookmarkStart w:id="104"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3"/>
      <w:bookmarkEnd w:id="104"/>
      <w:r w:rsidRPr="00774608">
        <w:rPr>
          <w:rFonts w:ascii="Calibri" w:hAnsi="Calibri" w:cs="Calibri"/>
          <w:color w:val="auto"/>
          <w:sz w:val="22"/>
          <w:szCs w:val="22"/>
          <w:lang w:val="ro-RO"/>
        </w:rPr>
        <w:t xml:space="preserve"> </w:t>
      </w:r>
    </w:p>
    <w:p w14:paraId="53AD3597" w14:textId="77777777" w:rsidR="000A3B4C" w:rsidRPr="00774608" w:rsidRDefault="000A3B4C" w:rsidP="003C47F3">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36EDC2D0" w14:textId="77777777" w:rsidR="000A3B4C" w:rsidRPr="00774608" w:rsidRDefault="000A3B4C" w:rsidP="003C47F3">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w:t>
      </w:r>
      <w:r w:rsidR="003B5303">
        <w:rPr>
          <w:rFonts w:cs="Calibri"/>
          <w:b/>
          <w:bCs/>
          <w:lang w:val="ro-RO"/>
        </w:rPr>
        <w:t xml:space="preserve">          </w:t>
      </w:r>
      <w:r w:rsidRPr="00774608">
        <w:rPr>
          <w:rFonts w:cs="Calibri"/>
          <w:b/>
          <w:bCs/>
          <w:lang w:val="ro-RO"/>
        </w:rPr>
        <w:t>, ora</w:t>
      </w:r>
      <w:r w:rsidR="006E13F6">
        <w:rPr>
          <w:rFonts w:cs="Calibri"/>
          <w:b/>
          <w:bCs/>
          <w:lang w:val="ro-RO"/>
        </w:rPr>
        <w:t>.</w:t>
      </w:r>
      <w:r w:rsidRPr="00774608">
        <w:rPr>
          <w:rFonts w:cs="Calibri"/>
          <w:b/>
          <w:bCs/>
          <w:lang w:val="ro-RO"/>
        </w:rPr>
        <w:t xml:space="preserve">  </w:t>
      </w:r>
    </w:p>
    <w:p w14:paraId="5A57810C" w14:textId="77777777" w:rsidR="0013717A" w:rsidRPr="00774608" w:rsidRDefault="00F076A7"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9FEA13E" w14:textId="77777777" w:rsidR="000A3B4C" w:rsidRPr="00774608" w:rsidRDefault="000A3B4C" w:rsidP="003C47F3">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87CB956" w14:textId="77777777" w:rsidR="000A3B4C" w:rsidRPr="00774608" w:rsidRDefault="000A3B4C" w:rsidP="003C47F3">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13DF1513" w14:textId="77777777" w:rsidR="000A3B4C" w:rsidRPr="00774608" w:rsidRDefault="000A3B4C" w:rsidP="003C47F3">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14:paraId="4913042B" w14:textId="77777777" w:rsidTr="0019178D">
        <w:trPr>
          <w:trHeight w:val="488"/>
        </w:trPr>
        <w:tc>
          <w:tcPr>
            <w:tcW w:w="9804" w:type="dxa"/>
            <w:shd w:val="clear" w:color="auto" w:fill="BFBFBF"/>
          </w:tcPr>
          <w:p w14:paraId="703844E7" w14:textId="77777777" w:rsidR="000A3B4C" w:rsidRPr="00774608" w:rsidRDefault="000A3B4C" w:rsidP="003C47F3">
            <w:pPr>
              <w:spacing w:after="120" w:line="240" w:lineRule="auto"/>
              <w:jc w:val="both"/>
              <w:rPr>
                <w:rFonts w:cs="Calibri"/>
                <w:b/>
                <w:lang w:val="ro-RO"/>
              </w:rPr>
            </w:pPr>
            <w:r w:rsidRPr="00774608">
              <w:rPr>
                <w:rFonts w:cs="Calibri"/>
                <w:b/>
                <w:bCs/>
                <w:lang w:val="ro-RO"/>
              </w:rPr>
              <w:t>ATENȚIE!</w:t>
            </w:r>
          </w:p>
          <w:p w14:paraId="39B84B4D" w14:textId="77777777" w:rsidR="000A3B4C" w:rsidRPr="00774608" w:rsidRDefault="000A3B4C" w:rsidP="003C47F3">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E2DACB3" w14:textId="77777777" w:rsidR="000A3B4C" w:rsidRPr="00774608" w:rsidRDefault="000A3B4C" w:rsidP="003C47F3">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69474629" w14:textId="77777777" w:rsidR="000A3B4C" w:rsidRPr="00774608" w:rsidRDefault="000A3B4C" w:rsidP="003C47F3">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6E5B8BE7" w14:textId="77777777" w:rsidR="000A3B4C" w:rsidRPr="00774608" w:rsidRDefault="000A3B4C" w:rsidP="003C47F3">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7993CB25" w14:textId="77777777" w:rsidR="000A512B" w:rsidRPr="00774608" w:rsidRDefault="000A512B" w:rsidP="003C47F3">
      <w:pPr>
        <w:spacing w:after="120" w:line="240" w:lineRule="auto"/>
        <w:jc w:val="both"/>
        <w:rPr>
          <w:rFonts w:eastAsia="Times New Roman" w:cs="Calibri"/>
          <w:color w:val="000000"/>
          <w:lang w:val="ro-RO"/>
        </w:rPr>
      </w:pPr>
    </w:p>
    <w:p w14:paraId="35E54F5D"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3922859E"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7C6CC846" w14:textId="77777777" w:rsidR="00CC58E1" w:rsidRPr="00774608" w:rsidRDefault="00CC58E1" w:rsidP="003C47F3">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744C2960"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28DC4322"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2508418D" w14:textId="77777777" w:rsidR="005615F0"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48C77BAA"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lastRenderedPageBreak/>
        <w:t>Acest pas se realizează, de regulă, în termen de 30 de zile lucrătoare (fără contestații).</w:t>
      </w:r>
    </w:p>
    <w:p w14:paraId="27E00080" w14:textId="77777777" w:rsidR="00F66BA5" w:rsidRPr="00774608" w:rsidRDefault="00F66BA5" w:rsidP="003C47F3">
      <w:pPr>
        <w:spacing w:after="120" w:line="240" w:lineRule="auto"/>
        <w:ind w:left="360"/>
        <w:jc w:val="both"/>
        <w:rPr>
          <w:rFonts w:eastAsia="Times New Roman" w:cs="Calibri"/>
          <w:b/>
          <w:bCs/>
          <w:color w:val="000000"/>
          <w:lang w:val="ro-RO"/>
        </w:rPr>
      </w:pPr>
    </w:p>
    <w:p w14:paraId="577FFCE0" w14:textId="77777777" w:rsidR="00CC58E1" w:rsidRPr="00774608" w:rsidRDefault="00CC58E1" w:rsidP="003C47F3">
      <w:pPr>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14:paraId="6414F710"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13570AEA"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0D4A6E48"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7B756744"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20794DC" w14:textId="77777777" w:rsidR="008B32AF" w:rsidRPr="00774608" w:rsidRDefault="008B32AF" w:rsidP="003C47F3">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57E6B12F" w14:textId="77777777" w:rsidR="005E3329" w:rsidRPr="00774608" w:rsidRDefault="005E3329" w:rsidP="003C47F3">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8283C2E" w14:textId="77777777" w:rsidR="00752DE9" w:rsidRPr="00774608" w:rsidRDefault="00752DE9" w:rsidP="003C47F3">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14:paraId="4502B0B1"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A997DF6" w14:textId="77777777" w:rsidR="00752DE9"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ATENȚIE!</w:t>
            </w:r>
          </w:p>
          <w:p w14:paraId="7D822A9E" w14:textId="77777777" w:rsidR="007573C5"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05A9F0F4" w14:textId="77777777" w:rsidR="007573C5" w:rsidRPr="00774608" w:rsidRDefault="007573C5" w:rsidP="003C47F3">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638D765D" w14:textId="77777777" w:rsidR="00752DE9"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3414727" w14:textId="77777777" w:rsidR="004F2297" w:rsidRPr="00774608" w:rsidRDefault="004F2297" w:rsidP="003C47F3">
      <w:pPr>
        <w:spacing w:after="120" w:line="240" w:lineRule="auto"/>
        <w:jc w:val="both"/>
        <w:rPr>
          <w:rFonts w:eastAsia="Times New Roman" w:cs="Calibri"/>
          <w:color w:val="000000"/>
          <w:highlight w:val="yellow"/>
          <w:lang w:val="ro-RO"/>
        </w:rPr>
      </w:pPr>
    </w:p>
    <w:p w14:paraId="4A535645" w14:textId="77777777" w:rsidR="004F2297" w:rsidRPr="00774608" w:rsidRDefault="004F2297" w:rsidP="003C47F3">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A216A42" w14:textId="77777777" w:rsidR="000A04BA" w:rsidRPr="00774608" w:rsidRDefault="000A04BA"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EF653F8" w14:textId="77777777" w:rsidR="003A08D7" w:rsidRPr="00774608" w:rsidRDefault="003A08D7" w:rsidP="003C47F3">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7B0043CE" w14:textId="77777777" w:rsidR="002F4990" w:rsidRPr="00774608" w:rsidRDefault="002F4990" w:rsidP="003C47F3">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543639A2" w14:textId="77777777" w:rsidR="00752DE9" w:rsidRPr="00774608" w:rsidRDefault="002F4990" w:rsidP="003C47F3">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3F4DE92C" w14:textId="77777777" w:rsidR="003B5303" w:rsidRDefault="003B5303" w:rsidP="003C47F3">
      <w:pPr>
        <w:spacing w:after="120" w:line="240" w:lineRule="auto"/>
        <w:jc w:val="both"/>
        <w:rPr>
          <w:rFonts w:eastAsia="Times New Roman" w:cs="Calibri"/>
          <w:b/>
          <w:bCs/>
          <w:shd w:val="clear" w:color="auto" w:fill="FFFFFF"/>
          <w:lang w:val="ro-RO"/>
        </w:rPr>
      </w:pPr>
    </w:p>
    <w:p w14:paraId="2AF71759" w14:textId="77777777" w:rsidR="003B5303" w:rsidRDefault="003B5303" w:rsidP="003C47F3">
      <w:pPr>
        <w:spacing w:after="120" w:line="240" w:lineRule="auto"/>
        <w:jc w:val="both"/>
        <w:rPr>
          <w:rFonts w:eastAsia="Times New Roman" w:cs="Calibri"/>
          <w:b/>
          <w:bCs/>
          <w:shd w:val="clear" w:color="auto" w:fill="FFFFFF"/>
          <w:lang w:val="ro-RO"/>
        </w:rPr>
      </w:pPr>
    </w:p>
    <w:p w14:paraId="64478D6B" w14:textId="77777777" w:rsidR="00005CA7" w:rsidRPr="00774608" w:rsidRDefault="00005CA7" w:rsidP="003C47F3">
      <w:pPr>
        <w:spacing w:after="120" w:line="240" w:lineRule="auto"/>
        <w:jc w:val="both"/>
        <w:rPr>
          <w:rFonts w:eastAsia="Times New Roman" w:cs="Calibri"/>
          <w:lang w:val="ro-RO"/>
        </w:rPr>
      </w:pPr>
      <w:r w:rsidRPr="00774608">
        <w:rPr>
          <w:rFonts w:eastAsia="Times New Roman" w:cs="Calibri"/>
          <w:b/>
          <w:bCs/>
          <w:shd w:val="clear" w:color="auto" w:fill="FFFFFF"/>
          <w:lang w:val="ro-RO"/>
        </w:rPr>
        <w:lastRenderedPageBreak/>
        <w:t>DEPUNEREA ȘI SOLUȚIONAREA CONTESTAȚIILOR</w:t>
      </w:r>
    </w:p>
    <w:p w14:paraId="280924C7" w14:textId="77777777" w:rsidR="00D14438" w:rsidRPr="00774608" w:rsidRDefault="00D14438" w:rsidP="003C47F3">
      <w:pPr>
        <w:spacing w:after="120" w:line="240" w:lineRule="auto"/>
        <w:jc w:val="both"/>
        <w:rPr>
          <w:rFonts w:eastAsia="Times New Roman" w:cs="Calibri"/>
          <w:shd w:val="clear" w:color="auto" w:fill="FFFFFF"/>
          <w:lang w:val="ro-RO"/>
        </w:rPr>
      </w:pPr>
      <w:bookmarkStart w:id="105"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D4B725"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5882B98B" w14:textId="77777777" w:rsidR="00D14438" w:rsidRPr="00774608" w:rsidRDefault="00D14438" w:rsidP="003C47F3">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2A14DEB2" w14:textId="77777777" w:rsidR="00D14438" w:rsidRPr="00774608" w:rsidRDefault="00D14438" w:rsidP="003C47F3">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7DB00AEF"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65A05C79"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54086C4A"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622F4705"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AC4797C"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6E756EBF"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2A269A63"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5FD8B54"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0AD6D44F"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6E9B966A" w14:textId="77777777" w:rsidR="00D14438" w:rsidRPr="00774608" w:rsidRDefault="00D14438" w:rsidP="003C47F3">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61E657CB"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5CC2E72D" w14:textId="77777777" w:rsidR="00B600B2"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14:paraId="2B4E6060" w14:textId="77777777" w:rsidTr="00B600B2">
        <w:trPr>
          <w:trHeight w:val="900"/>
        </w:trPr>
        <w:tc>
          <w:tcPr>
            <w:tcW w:w="9411" w:type="dxa"/>
            <w:shd w:val="clear" w:color="auto" w:fill="BFBFBF"/>
          </w:tcPr>
          <w:p w14:paraId="3C2BA0C9" w14:textId="77777777" w:rsidR="00B600B2" w:rsidRPr="00774608" w:rsidRDefault="00B600B2" w:rsidP="003C47F3">
            <w:pPr>
              <w:spacing w:after="120" w:line="240" w:lineRule="auto"/>
              <w:jc w:val="both"/>
              <w:rPr>
                <w:rFonts w:eastAsia="Times New Roman" w:cs="Calibri"/>
                <w:lang w:val="ro-RO"/>
              </w:rPr>
            </w:pPr>
            <w:r w:rsidRPr="00774608">
              <w:rPr>
                <w:rFonts w:eastAsia="Times New Roman" w:cs="Calibri"/>
                <w:bCs/>
                <w:lang w:val="ro-RO"/>
              </w:rPr>
              <w:t>ATENȚIE!</w:t>
            </w:r>
          </w:p>
          <w:p w14:paraId="70C40706" w14:textId="77777777" w:rsidR="00B600B2" w:rsidRPr="00774608" w:rsidRDefault="00B600B2" w:rsidP="003C47F3">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78D40BA1" w14:textId="77777777" w:rsidR="007F4536" w:rsidRPr="00774608" w:rsidRDefault="007F4536" w:rsidP="003C47F3">
      <w:pPr>
        <w:pStyle w:val="Heading2"/>
        <w:spacing w:before="0" w:after="120" w:line="240" w:lineRule="auto"/>
        <w:jc w:val="both"/>
        <w:rPr>
          <w:rFonts w:ascii="Calibri" w:hAnsi="Calibri" w:cs="Calibri"/>
          <w:color w:val="auto"/>
          <w:sz w:val="22"/>
          <w:szCs w:val="22"/>
          <w:lang w:val="ro-RO"/>
        </w:rPr>
      </w:pPr>
      <w:bookmarkStart w:id="106" w:name="_Toc510173706"/>
    </w:p>
    <w:p w14:paraId="79CF07A3" w14:textId="77777777" w:rsidR="00005CA7" w:rsidRPr="00774608" w:rsidRDefault="00005CA7"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5"/>
      <w:bookmarkEnd w:id="106"/>
    </w:p>
    <w:p w14:paraId="1664E4A4" w14:textId="77777777" w:rsidR="002F1303" w:rsidRPr="00774608" w:rsidRDefault="002F1303" w:rsidP="003C47F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37A414C3" w14:textId="77777777" w:rsidR="004911B3" w:rsidRPr="00774608" w:rsidRDefault="004911B3" w:rsidP="003C47F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w:t>
      </w:r>
      <w:r w:rsidRPr="00774608">
        <w:rPr>
          <w:rFonts w:cs="Calibri"/>
          <w:lang w:val="ro-RO"/>
        </w:rPr>
        <w:lastRenderedPageBreak/>
        <w:t xml:space="preserve">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2CBD449F" w14:textId="77777777" w:rsidR="004911B3" w:rsidRPr="00774608" w:rsidRDefault="004911B3" w:rsidP="003C47F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73FE620C" w14:textId="77777777" w:rsidR="004911B3" w:rsidRPr="00774608" w:rsidRDefault="004911B3" w:rsidP="003C47F3">
      <w:pPr>
        <w:spacing w:line="240" w:lineRule="auto"/>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010461D8" w14:textId="77777777" w:rsidR="004911B3" w:rsidRPr="00774608" w:rsidRDefault="004911B3" w:rsidP="003C47F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202A5C22" w14:textId="77777777" w:rsidR="004911B3" w:rsidRPr="00774608" w:rsidRDefault="004911B3" w:rsidP="003C47F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3454362A" w14:textId="77777777" w:rsidTr="00B62A7A">
        <w:trPr>
          <w:trHeight w:val="900"/>
        </w:trPr>
        <w:tc>
          <w:tcPr>
            <w:tcW w:w="9747" w:type="dxa"/>
            <w:shd w:val="clear" w:color="auto" w:fill="BFBFBF"/>
          </w:tcPr>
          <w:p w14:paraId="141D54D4" w14:textId="77777777" w:rsidR="004911B3" w:rsidRPr="00774608" w:rsidRDefault="004911B3" w:rsidP="003C47F3">
            <w:pPr>
              <w:spacing w:after="120" w:line="240" w:lineRule="auto"/>
              <w:jc w:val="both"/>
              <w:rPr>
                <w:rFonts w:eastAsia="Times New Roman" w:cs="Calibri"/>
                <w:b/>
                <w:lang w:val="ro-RO"/>
              </w:rPr>
            </w:pPr>
            <w:r w:rsidRPr="00774608">
              <w:rPr>
                <w:rFonts w:eastAsia="Times New Roman" w:cs="Calibri"/>
                <w:b/>
                <w:bCs/>
                <w:lang w:val="ro-RO"/>
              </w:rPr>
              <w:t>ATENȚIE!</w:t>
            </w:r>
          </w:p>
          <w:p w14:paraId="444C0B24" w14:textId="77777777" w:rsidR="004911B3" w:rsidRPr="00774608" w:rsidRDefault="004911B3" w:rsidP="003C47F3">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1DAEAF65" w14:textId="77777777" w:rsidR="004911B3" w:rsidRPr="00774608" w:rsidRDefault="004911B3" w:rsidP="003C47F3">
      <w:pPr>
        <w:spacing w:after="120" w:line="240" w:lineRule="auto"/>
        <w:jc w:val="both"/>
        <w:rPr>
          <w:rFonts w:eastAsia="Times New Roman" w:cs="Calibri"/>
          <w:b/>
          <w:bCs/>
          <w:lang w:val="ro-RO"/>
        </w:rPr>
      </w:pPr>
    </w:p>
    <w:p w14:paraId="518B69C4"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6C656742"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9372DC4"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24E36324" w14:textId="77777777" w:rsidR="003A1612" w:rsidRPr="00774608"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425F12A0" w14:textId="77777777" w:rsidR="003A1612" w:rsidRPr="00774608"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545A66F4" w14:textId="77777777" w:rsidR="003A1612" w:rsidRPr="0065347F" w:rsidRDefault="003A1612" w:rsidP="003C47F3">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2B2C8EE3" w14:textId="77777777" w:rsidR="003A1612"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677251AF" w14:textId="77777777" w:rsidR="003A1612" w:rsidRPr="00D93C6B" w:rsidRDefault="003A1612" w:rsidP="003C47F3">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27B4A1C2" w14:textId="77777777" w:rsidR="003A1612" w:rsidRPr="00774608" w:rsidRDefault="003A1612" w:rsidP="003C47F3">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57AE5AA1" w14:textId="77777777" w:rsidR="003A1612" w:rsidRPr="00774608" w:rsidRDefault="003A1612" w:rsidP="003C47F3">
      <w:pPr>
        <w:numPr>
          <w:ilvl w:val="0"/>
          <w:numId w:val="11"/>
        </w:numPr>
        <w:spacing w:after="120" w:line="240" w:lineRule="auto"/>
        <w:jc w:val="both"/>
        <w:rPr>
          <w:rFonts w:cs="Calibri"/>
          <w:lang w:val="ro-RO"/>
        </w:rPr>
      </w:pPr>
      <w:bookmarkStart w:id="107" w:name="_Hlk521500710"/>
      <w:r w:rsidRPr="00774608">
        <w:rPr>
          <w:rFonts w:cs="Calibri"/>
          <w:lang w:val="ro-RO"/>
        </w:rPr>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7"/>
    <w:p w14:paraId="56D7B372" w14:textId="73F267D8" w:rsidR="003A1612" w:rsidRDefault="003A1612" w:rsidP="003C47F3">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atât pentru solicitant, cât și pentru partener/parteneri</w:t>
      </w:r>
      <w:r>
        <w:rPr>
          <w:rFonts w:cs="Calibri"/>
          <w:lang w:val="ro-RO"/>
        </w:rPr>
        <w:t xml:space="preserve"> </w:t>
      </w:r>
      <w:r>
        <w:rPr>
          <w:lang w:val="ro-RO"/>
        </w:rPr>
        <w:t>(</w:t>
      </w:r>
      <w:r>
        <w:rPr>
          <w:rFonts w:cs="Calibri"/>
          <w:lang w:val="ro-RO"/>
        </w:rPr>
        <w:t xml:space="preserve">nu se depune </w:t>
      </w:r>
      <w:r>
        <w:rPr>
          <w:rFonts w:cs="Calibri"/>
          <w:lang w:val="ro-RO"/>
        </w:rPr>
        <w:lastRenderedPageBreak/>
        <w:t>de către instituțiile publice)</w:t>
      </w:r>
      <w:r w:rsidRPr="00774608">
        <w:rPr>
          <w:rFonts w:cs="Calibri"/>
          <w:lang w:val="ro-RO"/>
        </w:rPr>
        <w:t>, valabil pe o perioadă de cel puțin 20 de zile de la momentul depunerii acestuia la AM POCA;</w:t>
      </w:r>
    </w:p>
    <w:p w14:paraId="3586B5D1" w14:textId="5BECEE3E" w:rsidR="009D6A64" w:rsidRPr="009D6A64" w:rsidRDefault="009D6A64" w:rsidP="009D6A64">
      <w:pPr>
        <w:numPr>
          <w:ilvl w:val="0"/>
          <w:numId w:val="11"/>
        </w:numPr>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2C0BF7E7" w14:textId="77777777" w:rsidR="003A1612"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62322A70" w14:textId="77777777" w:rsidR="003A1612" w:rsidRPr="000D2BA6" w:rsidRDefault="003A1612" w:rsidP="003C47F3">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8"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8"/>
    </w:p>
    <w:p w14:paraId="3992FC81"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56EDB754" w14:textId="77777777" w:rsidR="004911B3" w:rsidRPr="00774608" w:rsidRDefault="004911B3" w:rsidP="003C47F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789F02E1" w14:textId="77777777" w:rsidR="004911B3" w:rsidRPr="00774608" w:rsidRDefault="004911B3" w:rsidP="003C47F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073E6B20"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00A067FF"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4C24C0C" w14:textId="77777777" w:rsidR="004911B3" w:rsidRPr="00774608" w:rsidRDefault="009A10F3" w:rsidP="003C47F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4CEC3ADB"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3A8BB902" w14:textId="77777777" w:rsidTr="00D370F7">
        <w:tc>
          <w:tcPr>
            <w:tcW w:w="9411" w:type="dxa"/>
            <w:shd w:val="clear" w:color="auto" w:fill="BFBFBF"/>
          </w:tcPr>
          <w:p w14:paraId="1D9AC861" w14:textId="77777777" w:rsidR="004911B3" w:rsidRPr="00774608" w:rsidRDefault="004911B3"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5605E0BE" w14:textId="77777777" w:rsidR="004911B3" w:rsidRPr="00774608" w:rsidRDefault="004911B3" w:rsidP="003C47F3">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1D454F5B" w14:textId="77777777" w:rsidR="004911B3" w:rsidRPr="00774608" w:rsidRDefault="004911B3" w:rsidP="003C47F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0702106E" w14:textId="77777777" w:rsidR="00911A19" w:rsidRPr="00774608" w:rsidRDefault="00911A19" w:rsidP="003C47F3">
      <w:pPr>
        <w:spacing w:after="120" w:line="240" w:lineRule="auto"/>
        <w:jc w:val="both"/>
        <w:rPr>
          <w:rFonts w:eastAsia="Times New Roman" w:cs="Calibri"/>
          <w:color w:val="000000"/>
          <w:lang w:val="ro-RO"/>
        </w:rPr>
        <w:sectPr w:rsidR="00911A19" w:rsidRPr="00774608" w:rsidSect="007D19CC">
          <w:pgSz w:w="11906" w:h="16838" w:code="9"/>
          <w:pgMar w:top="1276" w:right="902" w:bottom="992" w:left="1701" w:header="720" w:footer="720" w:gutter="0"/>
          <w:cols w:space="720"/>
          <w:docGrid w:linePitch="360"/>
        </w:sectPr>
      </w:pPr>
    </w:p>
    <w:p w14:paraId="753D128A" w14:textId="77777777" w:rsidR="00005CA7" w:rsidRPr="00774608" w:rsidRDefault="00005CA7" w:rsidP="003C47F3">
      <w:pPr>
        <w:pStyle w:val="Heading1"/>
        <w:pageBreakBefore/>
        <w:spacing w:after="120"/>
        <w:ind w:left="0"/>
        <w:jc w:val="center"/>
        <w:rPr>
          <w:rFonts w:cs="Calibri"/>
          <w:sz w:val="22"/>
          <w:szCs w:val="22"/>
          <w:lang w:val="ro-RO"/>
        </w:rPr>
      </w:pPr>
      <w:bookmarkStart w:id="109" w:name="_Toc489006365"/>
      <w:bookmarkStart w:id="110" w:name="_Toc510173707"/>
      <w:r w:rsidRPr="00774608">
        <w:rPr>
          <w:rFonts w:cs="Calibri"/>
          <w:sz w:val="22"/>
          <w:szCs w:val="22"/>
          <w:lang w:val="ro-RO"/>
        </w:rPr>
        <w:lastRenderedPageBreak/>
        <w:t>SECȚIUNEA 5: Lista documentelor ce însoțesc cererea de finanțare</w:t>
      </w:r>
      <w:bookmarkEnd w:id="109"/>
      <w:bookmarkEnd w:id="110"/>
    </w:p>
    <w:p w14:paraId="42FD3C62" w14:textId="77777777" w:rsidR="00993943" w:rsidRPr="00774608" w:rsidRDefault="00993943" w:rsidP="003C47F3">
      <w:pPr>
        <w:pStyle w:val="Heading1"/>
        <w:spacing w:after="120"/>
        <w:ind w:left="0"/>
        <w:jc w:val="both"/>
        <w:rPr>
          <w:rFonts w:cs="Calibri"/>
          <w:color w:val="000000"/>
          <w:sz w:val="22"/>
          <w:szCs w:val="22"/>
          <w:lang w:val="ro-RO"/>
        </w:rPr>
      </w:pPr>
    </w:p>
    <w:p w14:paraId="08024602" w14:textId="77777777" w:rsidR="00005CA7" w:rsidRPr="00774608" w:rsidRDefault="00005CA7" w:rsidP="003C47F3">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A447C5D" w14:textId="77777777" w:rsidR="00005CA7" w:rsidRPr="00774608" w:rsidRDefault="00005CA7" w:rsidP="003C47F3">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063DA20"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61B3A509"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43CF38F0" w14:textId="77777777" w:rsidR="0013411F" w:rsidRDefault="0013411F" w:rsidP="003C47F3">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7FC833E3" w14:textId="4B479108" w:rsidR="004C699D" w:rsidRPr="00774608" w:rsidRDefault="00C57AA4" w:rsidP="003C47F3">
      <w:pPr>
        <w:numPr>
          <w:ilvl w:val="0"/>
          <w:numId w:val="22"/>
        </w:numPr>
        <w:spacing w:after="120" w:line="240" w:lineRule="auto"/>
        <w:jc w:val="both"/>
        <w:rPr>
          <w:rFonts w:cs="Calibri"/>
          <w:lang w:val="ro-RO"/>
        </w:rPr>
      </w:pPr>
      <w:r>
        <w:rPr>
          <w:rFonts w:cs="Calibri"/>
          <w:b/>
          <w:lang w:val="ro-RO"/>
        </w:rPr>
        <w:t xml:space="preserve">Consimțământul pentru prelucrarea datelor cu caracter personal, </w:t>
      </w:r>
      <w:r w:rsidRPr="00774608">
        <w:rPr>
          <w:rFonts w:cs="Calibri"/>
          <w:lang w:val="ro-RO"/>
        </w:rPr>
        <w:t>completat și semnat, în nume propriu, de către reprezentantul legal sau împuternicit</w:t>
      </w:r>
      <w:r>
        <w:rPr>
          <w:rFonts w:cs="Calibri"/>
          <w:lang w:val="ro-RO"/>
        </w:rPr>
        <w:t xml:space="preserve">, după caz, persoana de contact menționată în cererea de finanțare, </w:t>
      </w:r>
      <w:r>
        <w:rPr>
          <w:rFonts w:cs="Calibri"/>
          <w:b/>
          <w:lang w:val="ro-RO"/>
        </w:rPr>
        <w:t>A</w:t>
      </w:r>
      <w:r w:rsidRPr="00AD68D8">
        <w:rPr>
          <w:rFonts w:cs="Calibri"/>
          <w:b/>
          <w:lang w:val="ro-RO"/>
        </w:rPr>
        <w:t>nexa III.5</w:t>
      </w:r>
      <w:r>
        <w:rPr>
          <w:rFonts w:cs="Calibri"/>
          <w:lang w:val="ro-RO"/>
        </w:rPr>
        <w:t xml:space="preserve"> a prezentului ghid</w:t>
      </w:r>
      <w:r w:rsidR="004C699D">
        <w:rPr>
          <w:rFonts w:cs="Calibri"/>
          <w:lang w:val="ro-RO"/>
        </w:rPr>
        <w:t>;</w:t>
      </w:r>
    </w:p>
    <w:p w14:paraId="3E7B9077"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2561E898"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3824CE02" w14:textId="77777777" w:rsidR="00824561" w:rsidRPr="00774608" w:rsidRDefault="00824561" w:rsidP="003C47F3">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770004CE" w14:textId="77777777" w:rsidR="00005CA7" w:rsidRPr="00774608" w:rsidRDefault="00B600B2" w:rsidP="003C47F3">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6C54A1F"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69B967B1" w14:textId="77777777" w:rsidR="00E420F4" w:rsidRPr="00774608" w:rsidRDefault="00E420F4" w:rsidP="003C47F3">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08CBE8BD" w14:textId="77777777" w:rsidR="00005CA7" w:rsidRPr="00774608" w:rsidRDefault="00005CA7" w:rsidP="003C47F3">
      <w:pPr>
        <w:spacing w:after="120" w:line="240" w:lineRule="auto"/>
        <w:ind w:left="720"/>
        <w:jc w:val="both"/>
        <w:rPr>
          <w:rFonts w:cs="Calibri"/>
          <w:lang w:val="ro-RO"/>
        </w:rPr>
      </w:pPr>
    </w:p>
    <w:p w14:paraId="11AC62AB" w14:textId="77777777" w:rsidR="00005CA7" w:rsidRPr="00774608" w:rsidRDefault="00005CA7" w:rsidP="003C47F3">
      <w:pPr>
        <w:pStyle w:val="Heading1"/>
        <w:pageBreakBefore/>
        <w:spacing w:after="120"/>
        <w:ind w:left="0"/>
        <w:jc w:val="center"/>
        <w:rPr>
          <w:rFonts w:cs="Calibri"/>
          <w:sz w:val="22"/>
          <w:szCs w:val="22"/>
          <w:lang w:val="ro-RO"/>
        </w:rPr>
      </w:pPr>
      <w:bookmarkStart w:id="111" w:name="_Toc480990392"/>
      <w:bookmarkStart w:id="112" w:name="_Toc489006366"/>
      <w:bookmarkStart w:id="113" w:name="_Toc510173708"/>
      <w:r w:rsidRPr="00774608">
        <w:rPr>
          <w:rFonts w:cs="Calibri"/>
          <w:sz w:val="22"/>
          <w:szCs w:val="22"/>
          <w:lang w:val="ro-RO"/>
        </w:rPr>
        <w:lastRenderedPageBreak/>
        <w:t>SECȚIUNEA 6: Lista anexelor</w:t>
      </w:r>
      <w:bookmarkEnd w:id="111"/>
      <w:bookmarkEnd w:id="112"/>
      <w:bookmarkEnd w:id="113"/>
    </w:p>
    <w:p w14:paraId="1D5202F4" w14:textId="77777777" w:rsidR="005C0C5D" w:rsidRPr="00774608" w:rsidRDefault="005C0C5D" w:rsidP="003C47F3">
      <w:pPr>
        <w:spacing w:after="120" w:line="240" w:lineRule="auto"/>
        <w:jc w:val="both"/>
        <w:rPr>
          <w:rFonts w:cs="Calibri"/>
          <w:b/>
          <w:lang w:val="ro-RO"/>
        </w:rPr>
      </w:pPr>
      <w:r w:rsidRPr="00774608">
        <w:rPr>
          <w:rFonts w:cs="Calibri"/>
          <w:b/>
          <w:lang w:val="ro-RO"/>
        </w:rPr>
        <w:t>Anexa I: Fișa de proiect</w:t>
      </w:r>
    </w:p>
    <w:p w14:paraId="6E481365" w14:textId="77777777" w:rsidR="00005CA7" w:rsidRPr="00774608" w:rsidRDefault="00005CA7" w:rsidP="003C47F3">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5E1CF1D7" w14:textId="77777777" w:rsidR="00005CA7" w:rsidRPr="00774608" w:rsidRDefault="00005CA7" w:rsidP="003C47F3">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776B188"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3F855B83"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7A1497C3"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030F189E" w14:textId="77777777" w:rsidR="00FA1765" w:rsidRDefault="00AC0036"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753013C7" w14:textId="77777777" w:rsidR="00463057" w:rsidRPr="00463057" w:rsidRDefault="00463057" w:rsidP="003C47F3">
      <w:pPr>
        <w:spacing w:after="120" w:line="240" w:lineRule="auto"/>
        <w:ind w:left="1276"/>
        <w:jc w:val="both"/>
        <w:rPr>
          <w:rFonts w:cs="Calibri"/>
          <w:lang w:val="ro-RO"/>
        </w:rPr>
      </w:pPr>
      <w:r>
        <w:rPr>
          <w:rFonts w:cs="Calibri"/>
          <w:lang w:val="ro-RO"/>
        </w:rPr>
        <w:t xml:space="preserve">III.5 </w:t>
      </w:r>
      <w:bookmarkStart w:id="114" w:name="_Hlk521420878"/>
      <w:r>
        <w:rPr>
          <w:rFonts w:cs="Calibri"/>
          <w:lang w:val="ro-RO"/>
        </w:rPr>
        <w:t xml:space="preserve">Consimțământ </w:t>
      </w:r>
      <w:r w:rsidR="009907BB">
        <w:rPr>
          <w:rFonts w:cs="Calibri"/>
          <w:lang w:val="ro-RO"/>
        </w:rPr>
        <w:t>pentru prelucrarea datelor cu caracter personal</w:t>
      </w:r>
      <w:bookmarkEnd w:id="114"/>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5073A3D8" w14:textId="77777777" w:rsidR="00005CA7" w:rsidRPr="00774608" w:rsidRDefault="00005CA7" w:rsidP="003C47F3">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7F616B42" w14:textId="77777777" w:rsidR="00005CA7" w:rsidRPr="00774608" w:rsidRDefault="00005CA7" w:rsidP="003C47F3">
      <w:pPr>
        <w:spacing w:after="120" w:line="240" w:lineRule="auto"/>
        <w:jc w:val="both"/>
        <w:rPr>
          <w:rFonts w:cs="Calibri"/>
          <w:lang w:val="ro-RO"/>
        </w:rPr>
      </w:pPr>
      <w:r w:rsidRPr="00774608">
        <w:rPr>
          <w:rFonts w:cs="Calibri"/>
          <w:b/>
          <w:lang w:val="ro-RO"/>
        </w:rPr>
        <w:t>Anexa V: Criterii de evaluare tehnică și financiară</w:t>
      </w:r>
    </w:p>
    <w:p w14:paraId="575CC25B" w14:textId="77777777" w:rsidR="00005CA7" w:rsidRPr="00774608" w:rsidRDefault="00005CA7" w:rsidP="003C47F3">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1C98EECF" w14:textId="77777777" w:rsidR="00A95D6E" w:rsidRPr="008E4B1F" w:rsidRDefault="00005CA7" w:rsidP="003C47F3">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320E3532" w14:textId="77777777" w:rsidR="00005CA7" w:rsidRDefault="00005CA7" w:rsidP="003C47F3">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1B8944" w14:textId="77777777" w:rsidR="00C602D9" w:rsidRPr="00774608" w:rsidRDefault="00C602D9" w:rsidP="003C47F3">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14:paraId="496DE831" w14:textId="0C91033F" w:rsidR="000E3D62" w:rsidRPr="00774608" w:rsidRDefault="000E3D62" w:rsidP="003C47F3">
      <w:pPr>
        <w:pStyle w:val="Heading2"/>
        <w:spacing w:before="0" w:after="120" w:line="240" w:lineRule="auto"/>
        <w:jc w:val="both"/>
        <w:rPr>
          <w:rFonts w:ascii="Calibri" w:hAnsi="Calibri" w:cs="Calibri"/>
          <w:color w:val="000000"/>
          <w:sz w:val="22"/>
          <w:szCs w:val="22"/>
          <w:lang w:val="ro-RO"/>
        </w:rPr>
      </w:pPr>
    </w:p>
    <w:sectPr w:rsidR="000E3D62" w:rsidRPr="00774608"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0D98" w14:textId="77777777" w:rsidR="009F5A01" w:rsidRDefault="009F5A01" w:rsidP="007D7B58">
      <w:pPr>
        <w:spacing w:after="0" w:line="240" w:lineRule="auto"/>
      </w:pPr>
      <w:r>
        <w:separator/>
      </w:r>
    </w:p>
  </w:endnote>
  <w:endnote w:type="continuationSeparator" w:id="0">
    <w:p w14:paraId="38863104" w14:textId="77777777" w:rsidR="009F5A01" w:rsidRDefault="009F5A01"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59DE" w14:textId="3167946F" w:rsidR="00464AD4" w:rsidRDefault="00464AD4">
    <w:pPr>
      <w:pStyle w:val="Footer"/>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399DF" w14:textId="77777777" w:rsidR="009F5A01" w:rsidRDefault="009F5A01" w:rsidP="007D7B58">
      <w:pPr>
        <w:spacing w:after="0" w:line="240" w:lineRule="auto"/>
      </w:pPr>
      <w:r>
        <w:separator/>
      </w:r>
    </w:p>
  </w:footnote>
  <w:footnote w:type="continuationSeparator" w:id="0">
    <w:p w14:paraId="45EB7A37" w14:textId="77777777" w:rsidR="009F5A01" w:rsidRDefault="009F5A01" w:rsidP="007D7B58">
      <w:pPr>
        <w:spacing w:after="0" w:line="240" w:lineRule="auto"/>
      </w:pPr>
      <w:r>
        <w:continuationSeparator/>
      </w:r>
    </w:p>
  </w:footnote>
  <w:footnote w:id="1">
    <w:p w14:paraId="5A0E47DF" w14:textId="77777777" w:rsidR="00464AD4" w:rsidRPr="0014162F" w:rsidRDefault="00464AD4"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DE89" w14:textId="3C03EEA1" w:rsidR="00464AD4" w:rsidRDefault="009F5A01">
    <w:pPr>
      <w:pStyle w:val="Header"/>
    </w:pPr>
    <w:r>
      <w:rPr>
        <w:noProof/>
      </w:rPr>
      <w:pict w14:anchorId="489CA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55969" o:spid="_x0000_s2051" type="#_x0000_t136" style="position:absolute;margin-left:0;margin-top:0;width:491.9pt;height:163.95pt;rotation:315;z-index:-251654656;mso-position-horizontal:center;mso-position-horizontal-relative:margin;mso-position-vertical:center;mso-position-vertical-relative:margin" o:allowincell="f" fillcolor="silver" stroked="f">
          <v:fill opacity=".5"/>
          <v:textpath style="font-family:&quot;Calibri&quot;;font-size:1pt" string="consult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4F9B" w14:textId="3C572F10" w:rsidR="00464AD4" w:rsidRDefault="009F5A01"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Pr>
        <w:noProof/>
      </w:rPr>
      <w:pict w14:anchorId="2EC7A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55970" o:spid="_x0000_s2052" type="#_x0000_t136" style="position:absolute;left:0;text-align:left;margin-left:0;margin-top:0;width:491.9pt;height:163.95pt;rotation:315;z-index:-251652608;mso-position-horizontal:center;mso-position-horizontal-relative:margin;mso-position-vertical:center;mso-position-vertical-relative:margin" o:allowincell="f" fillcolor="silver" stroked="f">
          <v:fill opacity=".5"/>
          <v:textpath style="font-family:&quot;Calibri&quot;;font-size:1pt" string="consultare"/>
          <w10:wrap anchorx="margin" anchory="margin"/>
        </v:shape>
      </w:pict>
    </w:r>
    <w:r w:rsidR="00464AD4" w:rsidRPr="00500398">
      <w:rPr>
        <w:rFonts w:ascii="Trebuchet MS" w:hAnsi="Trebuchet MS" w:cs="Arial"/>
        <w:i/>
        <w:color w:val="1F497D"/>
        <w:sz w:val="18"/>
        <w:szCs w:val="18"/>
        <w:lang w:val="ro-RO"/>
      </w:rPr>
      <w:t xml:space="preserve">Programul </w:t>
    </w:r>
    <w:proofErr w:type="spellStart"/>
    <w:r w:rsidR="00464AD4" w:rsidRPr="00500398">
      <w:rPr>
        <w:rFonts w:ascii="Trebuchet MS" w:hAnsi="Trebuchet MS" w:cs="Arial"/>
        <w:i/>
        <w:color w:val="1F497D"/>
        <w:sz w:val="18"/>
        <w:szCs w:val="18"/>
        <w:lang w:val="ro-RO"/>
      </w:rPr>
      <w:t>Operaţional</w:t>
    </w:r>
    <w:proofErr w:type="spellEnd"/>
    <w:r w:rsidR="00464AD4" w:rsidRPr="00500398">
      <w:rPr>
        <w:rFonts w:ascii="Trebuchet MS" w:hAnsi="Trebuchet MS" w:cs="Arial"/>
        <w:i/>
        <w:color w:val="1F497D"/>
        <w:sz w:val="18"/>
        <w:szCs w:val="18"/>
        <w:lang w:val="ro-RO"/>
      </w:rPr>
      <w:t xml:space="preserve"> Capacitate Administrativă 2014 - 2020</w:t>
    </w:r>
  </w:p>
  <w:p w14:paraId="78A0EC02" w14:textId="1393AA17" w:rsidR="00464AD4" w:rsidRPr="00FD5E81" w:rsidRDefault="00464AD4"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POCA/486/1/1 (IP13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9) </w:t>
    </w:r>
    <w:r>
      <w:rPr>
        <w:rFonts w:ascii="Trebuchet MS" w:hAnsi="Trebuchet MS"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D25E" w14:textId="058EC2D9" w:rsidR="00464AD4" w:rsidRDefault="009F5A01">
    <w:pPr>
      <w:pStyle w:val="Header"/>
    </w:pPr>
    <w:r>
      <w:rPr>
        <w:noProof/>
      </w:rPr>
      <w:pict w14:anchorId="2A367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55968" o:spid="_x0000_s2050" type="#_x0000_t136" style="position:absolute;margin-left:0;margin-top:0;width:491.9pt;height:163.95pt;rotation:315;z-index:-251656704;mso-position-horizontal:center;mso-position-horizontal-relative:margin;mso-position-vertical:center;mso-position-vertical-relative:margin" o:allowincell="f" fillcolor="silver" stroked="f">
          <v:fill opacity=".5"/>
          <v:textpath style="font-family:&quot;Calibri&quot;;font-size:1pt" string="consultare"/>
          <w10:wrap anchorx="margin" anchory="margin"/>
        </v:shape>
      </w:pict>
    </w:r>
    <w:r w:rsidR="00464AD4">
      <w:rPr>
        <w:noProof/>
        <w:lang w:val="en-US" w:eastAsia="en-US"/>
      </w:rPr>
      <w:drawing>
        <wp:anchor distT="0" distB="0" distL="114300" distR="114300" simplePos="0" relativeHeight="251657728" behindDoc="0" locked="0" layoutInCell="0" allowOverlap="1" wp14:anchorId="0FBFD77B" wp14:editId="4DBA481A">
          <wp:simplePos x="0" y="0"/>
          <wp:positionH relativeFrom="margin">
            <wp:posOffset>235585</wp:posOffset>
          </wp:positionH>
          <wp:positionV relativeFrom="paragraph">
            <wp:posOffset>-322580</wp:posOffset>
          </wp:positionV>
          <wp:extent cx="5943600" cy="616585"/>
          <wp:effectExtent l="0" t="0" r="0" b="0"/>
          <wp:wrapSquare wrapText="bothSides"/>
          <wp:docPr id="2"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2086" w14:textId="5CA57C44" w:rsidR="00464AD4" w:rsidRDefault="009F5A01">
    <w:pPr>
      <w:pStyle w:val="Header"/>
    </w:pPr>
    <w:r>
      <w:rPr>
        <w:noProof/>
      </w:rPr>
      <w:pict w14:anchorId="6CDC5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55972" o:spid="_x0000_s2054" type="#_x0000_t136" style="position:absolute;margin-left:0;margin-top:0;width:491.9pt;height:163.95pt;rotation:315;z-index:-251648512;mso-position-horizontal:center;mso-position-horizontal-relative:margin;mso-position-vertical:center;mso-position-vertical-relative:margin" o:allowincell="f" fillcolor="silver" stroked="f">
          <v:fill opacity=".5"/>
          <v:textpath style="font-family:&quot;Calibri&quot;;font-size:1pt" string="consulta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C687" w14:textId="5E9823CF" w:rsidR="00464AD4" w:rsidRDefault="00464AD4" w:rsidP="00ED49DA">
    <w:pPr>
      <w:pBdr>
        <w:bottom w:val="single" w:sz="4" w:space="6"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F790182" w14:textId="7E5C501E" w:rsidR="00464AD4" w:rsidRPr="00190F6E" w:rsidRDefault="00464AD4" w:rsidP="00ED49DA">
    <w:pPr>
      <w:pBdr>
        <w:bottom w:val="single" w:sz="4" w:space="6" w:color="auto"/>
      </w:pBdr>
      <w:tabs>
        <w:tab w:val="left" w:pos="989"/>
        <w:tab w:val="center" w:pos="4513"/>
        <w:tab w:val="center" w:pos="4652"/>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POCA/486/1/1 (IP13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r w:rsidR="009F5A01">
      <w:rPr>
        <w:noProof/>
      </w:rPr>
      <w:pict w14:anchorId="3B6EC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55973" o:spid="_x0000_s2055" type="#_x0000_t136" style="position:absolute;margin-left:0;margin-top:0;width:491.9pt;height:163.95pt;rotation:315;z-index:-251646464;mso-position-horizontal:center;mso-position-horizontal-relative:margin;mso-position-vertical:center;mso-position-vertical-relative:margin" o:allowincell="f" fillcolor="silver" stroked="f">
          <v:fill opacity=".5"/>
          <v:textpath style="font-family:&quot;Calibri&quot;;font-size:1pt" string="consultare"/>
          <w10:wrap anchorx="margin" anchory="margin"/>
        </v:shape>
      </w:pict>
    </w:r>
    <w:r>
      <w:rPr>
        <w:rFonts w:ascii="Trebuchet MS" w:hAnsi="Trebuchet MS" w:cs="Arial"/>
        <w:i/>
        <w:color w:val="1F497D"/>
        <w:sz w:val="18"/>
        <w:szCs w:val="18"/>
        <w:lang w:val="ro-RO"/>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3986" w14:textId="508A1053" w:rsidR="00464AD4" w:rsidRDefault="009F5A01"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Pr>
        <w:noProof/>
      </w:rPr>
      <w:pict w14:anchorId="5CDE2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55971" o:spid="_x0000_s2053" type="#_x0000_t136" style="position:absolute;left:0;text-align:left;margin-left:0;margin-top:0;width:491.9pt;height:163.95pt;rotation:315;z-index:-251650560;mso-position-horizontal:center;mso-position-horizontal-relative:margin;mso-position-vertical:center;mso-position-vertical-relative:margin" o:allowincell="f" fillcolor="silver" stroked="f">
          <v:fill opacity=".5"/>
          <v:textpath style="font-family:&quot;Calibri&quot;;font-size:1pt" string="consultare"/>
          <w10:wrap anchorx="margin" anchory="margin"/>
        </v:shape>
      </w:pict>
    </w:r>
    <w:r w:rsidR="00464AD4" w:rsidRPr="00500398">
      <w:rPr>
        <w:rFonts w:ascii="Trebuchet MS" w:hAnsi="Trebuchet MS" w:cs="Arial"/>
        <w:i/>
        <w:color w:val="1F497D"/>
        <w:sz w:val="18"/>
        <w:szCs w:val="18"/>
        <w:lang w:val="ro-RO"/>
      </w:rPr>
      <w:t xml:space="preserve">Programul </w:t>
    </w:r>
    <w:proofErr w:type="spellStart"/>
    <w:r w:rsidR="00464AD4" w:rsidRPr="00500398">
      <w:rPr>
        <w:rFonts w:ascii="Trebuchet MS" w:hAnsi="Trebuchet MS" w:cs="Arial"/>
        <w:i/>
        <w:color w:val="1F497D"/>
        <w:sz w:val="18"/>
        <w:szCs w:val="18"/>
        <w:lang w:val="ro-RO"/>
      </w:rPr>
      <w:t>Operaţional</w:t>
    </w:r>
    <w:proofErr w:type="spellEnd"/>
    <w:r w:rsidR="00464AD4" w:rsidRPr="00500398">
      <w:rPr>
        <w:rFonts w:ascii="Trebuchet MS" w:hAnsi="Trebuchet MS" w:cs="Arial"/>
        <w:i/>
        <w:color w:val="1F497D"/>
        <w:sz w:val="18"/>
        <w:szCs w:val="18"/>
        <w:lang w:val="ro-RO"/>
      </w:rPr>
      <w:t xml:space="preserve"> Capacitate Administrativă 2014 - 2020</w:t>
    </w:r>
  </w:p>
  <w:p w14:paraId="49A1AA30" w14:textId="77777777" w:rsidR="00464AD4" w:rsidRPr="00A2621B" w:rsidRDefault="00464AD4"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5A0ACB7A" w14:textId="77777777" w:rsidR="00464AD4" w:rsidRDefault="00464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34A8"/>
    <w:rsid w:val="00014F57"/>
    <w:rsid w:val="000152D2"/>
    <w:rsid w:val="00015B25"/>
    <w:rsid w:val="00015DAC"/>
    <w:rsid w:val="000169E0"/>
    <w:rsid w:val="00017A3E"/>
    <w:rsid w:val="00017F0D"/>
    <w:rsid w:val="00017F56"/>
    <w:rsid w:val="000203F5"/>
    <w:rsid w:val="0002152C"/>
    <w:rsid w:val="000217CB"/>
    <w:rsid w:val="000218FD"/>
    <w:rsid w:val="00021E9F"/>
    <w:rsid w:val="00021FAB"/>
    <w:rsid w:val="00022144"/>
    <w:rsid w:val="00022A55"/>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603"/>
    <w:rsid w:val="000408E5"/>
    <w:rsid w:val="00041654"/>
    <w:rsid w:val="00042120"/>
    <w:rsid w:val="000424C0"/>
    <w:rsid w:val="000429AB"/>
    <w:rsid w:val="00042F58"/>
    <w:rsid w:val="000432E9"/>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0EC"/>
    <w:rsid w:val="000A512B"/>
    <w:rsid w:val="000A59D5"/>
    <w:rsid w:val="000A6757"/>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3D9"/>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0634"/>
    <w:rsid w:val="0014161E"/>
    <w:rsid w:val="00142E52"/>
    <w:rsid w:val="00142E77"/>
    <w:rsid w:val="001433D1"/>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0F6E"/>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2E75"/>
    <w:rsid w:val="001B3A3C"/>
    <w:rsid w:val="001B3A95"/>
    <w:rsid w:val="001B3BFC"/>
    <w:rsid w:val="001B4309"/>
    <w:rsid w:val="001B479B"/>
    <w:rsid w:val="001B5334"/>
    <w:rsid w:val="001B57BB"/>
    <w:rsid w:val="001B615E"/>
    <w:rsid w:val="001B663B"/>
    <w:rsid w:val="001B6B46"/>
    <w:rsid w:val="001B70A0"/>
    <w:rsid w:val="001B7574"/>
    <w:rsid w:val="001B7E4E"/>
    <w:rsid w:val="001C168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9C7"/>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392B"/>
    <w:rsid w:val="0024482D"/>
    <w:rsid w:val="00245183"/>
    <w:rsid w:val="00245CAB"/>
    <w:rsid w:val="002464CC"/>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4BDD"/>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0D6C"/>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4B4"/>
    <w:rsid w:val="002A0D77"/>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2F6"/>
    <w:rsid w:val="002E2B01"/>
    <w:rsid w:val="002E34FC"/>
    <w:rsid w:val="002E4525"/>
    <w:rsid w:val="002E4D9D"/>
    <w:rsid w:val="002E53B6"/>
    <w:rsid w:val="002E5E6F"/>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2BED"/>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1DED"/>
    <w:rsid w:val="0034261D"/>
    <w:rsid w:val="00342893"/>
    <w:rsid w:val="00342A84"/>
    <w:rsid w:val="00342AD6"/>
    <w:rsid w:val="00342CD6"/>
    <w:rsid w:val="00343D4A"/>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4CE"/>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303"/>
    <w:rsid w:val="003B58EE"/>
    <w:rsid w:val="003B5C29"/>
    <w:rsid w:val="003B60D4"/>
    <w:rsid w:val="003B749A"/>
    <w:rsid w:val="003B74CD"/>
    <w:rsid w:val="003B75A6"/>
    <w:rsid w:val="003B7A13"/>
    <w:rsid w:val="003B7D20"/>
    <w:rsid w:val="003C03BE"/>
    <w:rsid w:val="003C0B41"/>
    <w:rsid w:val="003C1391"/>
    <w:rsid w:val="003C14D9"/>
    <w:rsid w:val="003C47F3"/>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13A"/>
    <w:rsid w:val="003D65AB"/>
    <w:rsid w:val="003D66F0"/>
    <w:rsid w:val="003D700D"/>
    <w:rsid w:val="003E040A"/>
    <w:rsid w:val="003E1F1D"/>
    <w:rsid w:val="003E2382"/>
    <w:rsid w:val="003E261E"/>
    <w:rsid w:val="003E270D"/>
    <w:rsid w:val="003E2750"/>
    <w:rsid w:val="003E301F"/>
    <w:rsid w:val="003E3136"/>
    <w:rsid w:val="003E3B7F"/>
    <w:rsid w:val="003E3E33"/>
    <w:rsid w:val="003E5A0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4E9E"/>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4AD4"/>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1BCF"/>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4DC"/>
    <w:rsid w:val="00496510"/>
    <w:rsid w:val="004971FE"/>
    <w:rsid w:val="00497627"/>
    <w:rsid w:val="00497BC8"/>
    <w:rsid w:val="004A0266"/>
    <w:rsid w:val="004A115F"/>
    <w:rsid w:val="004A24D4"/>
    <w:rsid w:val="004A2C2D"/>
    <w:rsid w:val="004A3535"/>
    <w:rsid w:val="004A3AA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2A1"/>
    <w:rsid w:val="004C3FBD"/>
    <w:rsid w:val="004C42C4"/>
    <w:rsid w:val="004C42D9"/>
    <w:rsid w:val="004C466A"/>
    <w:rsid w:val="004C4729"/>
    <w:rsid w:val="004C5316"/>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E0499"/>
    <w:rsid w:val="004E07FA"/>
    <w:rsid w:val="004E1AE4"/>
    <w:rsid w:val="004E2702"/>
    <w:rsid w:val="004E3659"/>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E0"/>
    <w:rsid w:val="004F2D8E"/>
    <w:rsid w:val="004F592C"/>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6D04"/>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368"/>
    <w:rsid w:val="005257E7"/>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9B2"/>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6F97"/>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987"/>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57"/>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3F06"/>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072D4"/>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22C"/>
    <w:rsid w:val="0063436D"/>
    <w:rsid w:val="006349BB"/>
    <w:rsid w:val="0063509A"/>
    <w:rsid w:val="00635723"/>
    <w:rsid w:val="00635B1E"/>
    <w:rsid w:val="00636512"/>
    <w:rsid w:val="006374A7"/>
    <w:rsid w:val="006374EF"/>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2DC5"/>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2DC4"/>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0D41"/>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17FC"/>
    <w:rsid w:val="007330E0"/>
    <w:rsid w:val="0073566E"/>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2C34"/>
    <w:rsid w:val="00763BF6"/>
    <w:rsid w:val="00763C91"/>
    <w:rsid w:val="00764134"/>
    <w:rsid w:val="0076612C"/>
    <w:rsid w:val="0076712B"/>
    <w:rsid w:val="00767489"/>
    <w:rsid w:val="00767AFD"/>
    <w:rsid w:val="00767BA3"/>
    <w:rsid w:val="00770556"/>
    <w:rsid w:val="0077060F"/>
    <w:rsid w:val="007707C1"/>
    <w:rsid w:val="00770A6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A6"/>
    <w:rsid w:val="00793FDD"/>
    <w:rsid w:val="0079415C"/>
    <w:rsid w:val="0079453C"/>
    <w:rsid w:val="00794663"/>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99E"/>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3028"/>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709"/>
    <w:rsid w:val="0089390A"/>
    <w:rsid w:val="00893C7E"/>
    <w:rsid w:val="00893F69"/>
    <w:rsid w:val="00894BF7"/>
    <w:rsid w:val="0089636E"/>
    <w:rsid w:val="008A02A3"/>
    <w:rsid w:val="008A0719"/>
    <w:rsid w:val="008A076F"/>
    <w:rsid w:val="008A0CAF"/>
    <w:rsid w:val="008A3932"/>
    <w:rsid w:val="008A3C3E"/>
    <w:rsid w:val="008A3EC0"/>
    <w:rsid w:val="008A40F5"/>
    <w:rsid w:val="008A42E2"/>
    <w:rsid w:val="008A4C7C"/>
    <w:rsid w:val="008A54D2"/>
    <w:rsid w:val="008A554E"/>
    <w:rsid w:val="008A6B43"/>
    <w:rsid w:val="008A7358"/>
    <w:rsid w:val="008A7A27"/>
    <w:rsid w:val="008B026C"/>
    <w:rsid w:val="008B0566"/>
    <w:rsid w:val="008B062C"/>
    <w:rsid w:val="008B1C54"/>
    <w:rsid w:val="008B1DEE"/>
    <w:rsid w:val="008B273B"/>
    <w:rsid w:val="008B2C50"/>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7D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E17"/>
    <w:rsid w:val="008F414A"/>
    <w:rsid w:val="008F556B"/>
    <w:rsid w:val="008F58EE"/>
    <w:rsid w:val="008F7339"/>
    <w:rsid w:val="008F76B3"/>
    <w:rsid w:val="008F7F0A"/>
    <w:rsid w:val="009006F2"/>
    <w:rsid w:val="009010C4"/>
    <w:rsid w:val="009011B2"/>
    <w:rsid w:val="00901AFC"/>
    <w:rsid w:val="009020F4"/>
    <w:rsid w:val="009021F8"/>
    <w:rsid w:val="00904336"/>
    <w:rsid w:val="00904877"/>
    <w:rsid w:val="00906C36"/>
    <w:rsid w:val="00907384"/>
    <w:rsid w:val="009078F4"/>
    <w:rsid w:val="00907954"/>
    <w:rsid w:val="009100A3"/>
    <w:rsid w:val="00910DC5"/>
    <w:rsid w:val="00911A19"/>
    <w:rsid w:val="00911D63"/>
    <w:rsid w:val="0091206C"/>
    <w:rsid w:val="00912528"/>
    <w:rsid w:val="00912897"/>
    <w:rsid w:val="00913715"/>
    <w:rsid w:val="00913A6A"/>
    <w:rsid w:val="009140C8"/>
    <w:rsid w:val="00914650"/>
    <w:rsid w:val="00914E08"/>
    <w:rsid w:val="00914E0A"/>
    <w:rsid w:val="00914ED8"/>
    <w:rsid w:val="0091510D"/>
    <w:rsid w:val="009156D8"/>
    <w:rsid w:val="00915AA2"/>
    <w:rsid w:val="00915EFD"/>
    <w:rsid w:val="00916F8A"/>
    <w:rsid w:val="0091764D"/>
    <w:rsid w:val="00917B91"/>
    <w:rsid w:val="00920066"/>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67A"/>
    <w:rsid w:val="00997F5A"/>
    <w:rsid w:val="009A07F9"/>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B45"/>
    <w:rsid w:val="009D005D"/>
    <w:rsid w:val="009D0387"/>
    <w:rsid w:val="009D2947"/>
    <w:rsid w:val="009D36AF"/>
    <w:rsid w:val="009D3C30"/>
    <w:rsid w:val="009D4D0C"/>
    <w:rsid w:val="009D4E9A"/>
    <w:rsid w:val="009D55B2"/>
    <w:rsid w:val="009D6A5D"/>
    <w:rsid w:val="009D6A64"/>
    <w:rsid w:val="009D6B34"/>
    <w:rsid w:val="009D6E21"/>
    <w:rsid w:val="009D6E33"/>
    <w:rsid w:val="009D72A0"/>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E7A45"/>
    <w:rsid w:val="009F04E7"/>
    <w:rsid w:val="009F0C35"/>
    <w:rsid w:val="009F19F1"/>
    <w:rsid w:val="009F1C92"/>
    <w:rsid w:val="009F246D"/>
    <w:rsid w:val="009F3931"/>
    <w:rsid w:val="009F407B"/>
    <w:rsid w:val="009F4FC4"/>
    <w:rsid w:val="009F5413"/>
    <w:rsid w:val="009F5495"/>
    <w:rsid w:val="009F5A01"/>
    <w:rsid w:val="009F6246"/>
    <w:rsid w:val="009F6BC7"/>
    <w:rsid w:val="009F76C3"/>
    <w:rsid w:val="009F78AF"/>
    <w:rsid w:val="00A0026D"/>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32"/>
    <w:rsid w:val="00A426F4"/>
    <w:rsid w:val="00A436FE"/>
    <w:rsid w:val="00A43986"/>
    <w:rsid w:val="00A43FB4"/>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85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10D"/>
    <w:rsid w:val="00A9393F"/>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5FB"/>
    <w:rsid w:val="00AA472B"/>
    <w:rsid w:val="00AA47DA"/>
    <w:rsid w:val="00AA4CAF"/>
    <w:rsid w:val="00AA6128"/>
    <w:rsid w:val="00AA6401"/>
    <w:rsid w:val="00AA7600"/>
    <w:rsid w:val="00AA7667"/>
    <w:rsid w:val="00AA77BA"/>
    <w:rsid w:val="00AB0214"/>
    <w:rsid w:val="00AB06F0"/>
    <w:rsid w:val="00AB0E86"/>
    <w:rsid w:val="00AB0FDB"/>
    <w:rsid w:val="00AB1517"/>
    <w:rsid w:val="00AB2260"/>
    <w:rsid w:val="00AB2477"/>
    <w:rsid w:val="00AB3488"/>
    <w:rsid w:val="00AB3708"/>
    <w:rsid w:val="00AB3F0B"/>
    <w:rsid w:val="00AB501D"/>
    <w:rsid w:val="00AB5DE9"/>
    <w:rsid w:val="00AB620B"/>
    <w:rsid w:val="00AB7AF4"/>
    <w:rsid w:val="00AC0036"/>
    <w:rsid w:val="00AC0EA9"/>
    <w:rsid w:val="00AC127A"/>
    <w:rsid w:val="00AC1A93"/>
    <w:rsid w:val="00AC41AA"/>
    <w:rsid w:val="00AC496B"/>
    <w:rsid w:val="00AC4A8F"/>
    <w:rsid w:val="00AC4EC3"/>
    <w:rsid w:val="00AC5DE1"/>
    <w:rsid w:val="00AC6565"/>
    <w:rsid w:val="00AC6C83"/>
    <w:rsid w:val="00AC6DEF"/>
    <w:rsid w:val="00AC73A1"/>
    <w:rsid w:val="00AC7483"/>
    <w:rsid w:val="00AC7516"/>
    <w:rsid w:val="00AC7DD8"/>
    <w:rsid w:val="00AD0D17"/>
    <w:rsid w:val="00AD1DF8"/>
    <w:rsid w:val="00AD2E8E"/>
    <w:rsid w:val="00AD33B5"/>
    <w:rsid w:val="00AD3505"/>
    <w:rsid w:val="00AD390B"/>
    <w:rsid w:val="00AD45E6"/>
    <w:rsid w:val="00AD47AE"/>
    <w:rsid w:val="00AD4C96"/>
    <w:rsid w:val="00AD5355"/>
    <w:rsid w:val="00AD5D13"/>
    <w:rsid w:val="00AD638F"/>
    <w:rsid w:val="00AD63F7"/>
    <w:rsid w:val="00AD67E8"/>
    <w:rsid w:val="00AD68D8"/>
    <w:rsid w:val="00AD73DB"/>
    <w:rsid w:val="00AD78A2"/>
    <w:rsid w:val="00AD79D0"/>
    <w:rsid w:val="00AD7CDE"/>
    <w:rsid w:val="00AE0EA7"/>
    <w:rsid w:val="00AE2B09"/>
    <w:rsid w:val="00AE333C"/>
    <w:rsid w:val="00AE3CFD"/>
    <w:rsid w:val="00AE3D6F"/>
    <w:rsid w:val="00AE4997"/>
    <w:rsid w:val="00AE5805"/>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2846"/>
    <w:rsid w:val="00B03FC1"/>
    <w:rsid w:val="00B0440A"/>
    <w:rsid w:val="00B04644"/>
    <w:rsid w:val="00B0464A"/>
    <w:rsid w:val="00B048EB"/>
    <w:rsid w:val="00B0490D"/>
    <w:rsid w:val="00B05283"/>
    <w:rsid w:val="00B057CE"/>
    <w:rsid w:val="00B059F8"/>
    <w:rsid w:val="00B0671D"/>
    <w:rsid w:val="00B06E3C"/>
    <w:rsid w:val="00B07ABB"/>
    <w:rsid w:val="00B07B05"/>
    <w:rsid w:val="00B07BD2"/>
    <w:rsid w:val="00B10EA5"/>
    <w:rsid w:val="00B11171"/>
    <w:rsid w:val="00B116D8"/>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5F5D"/>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A27"/>
    <w:rsid w:val="00B86E35"/>
    <w:rsid w:val="00B87210"/>
    <w:rsid w:val="00B87856"/>
    <w:rsid w:val="00B91771"/>
    <w:rsid w:val="00B91AA9"/>
    <w:rsid w:val="00B91CC2"/>
    <w:rsid w:val="00B923CD"/>
    <w:rsid w:val="00B933B8"/>
    <w:rsid w:val="00B94A17"/>
    <w:rsid w:val="00B96D13"/>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4CBA"/>
    <w:rsid w:val="00BB4ED3"/>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244"/>
    <w:rsid w:val="00C0330D"/>
    <w:rsid w:val="00C036B3"/>
    <w:rsid w:val="00C03B41"/>
    <w:rsid w:val="00C04937"/>
    <w:rsid w:val="00C057F1"/>
    <w:rsid w:val="00C05AC9"/>
    <w:rsid w:val="00C05EAC"/>
    <w:rsid w:val="00C065D2"/>
    <w:rsid w:val="00C1346B"/>
    <w:rsid w:val="00C142B8"/>
    <w:rsid w:val="00C14974"/>
    <w:rsid w:val="00C14A6B"/>
    <w:rsid w:val="00C1525E"/>
    <w:rsid w:val="00C15931"/>
    <w:rsid w:val="00C16BEB"/>
    <w:rsid w:val="00C1746F"/>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6758"/>
    <w:rsid w:val="00C57AA4"/>
    <w:rsid w:val="00C602D9"/>
    <w:rsid w:val="00C60A1C"/>
    <w:rsid w:val="00C60B70"/>
    <w:rsid w:val="00C60BAF"/>
    <w:rsid w:val="00C61C3F"/>
    <w:rsid w:val="00C61D38"/>
    <w:rsid w:val="00C61FCE"/>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0B9"/>
    <w:rsid w:val="00C839F0"/>
    <w:rsid w:val="00C8527D"/>
    <w:rsid w:val="00C852E9"/>
    <w:rsid w:val="00C85AC4"/>
    <w:rsid w:val="00C863F2"/>
    <w:rsid w:val="00C869BA"/>
    <w:rsid w:val="00C86C73"/>
    <w:rsid w:val="00C877A5"/>
    <w:rsid w:val="00C879D7"/>
    <w:rsid w:val="00C91302"/>
    <w:rsid w:val="00C91553"/>
    <w:rsid w:val="00C91A54"/>
    <w:rsid w:val="00C925CD"/>
    <w:rsid w:val="00C92851"/>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0665F"/>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27F52"/>
    <w:rsid w:val="00E30791"/>
    <w:rsid w:val="00E3113F"/>
    <w:rsid w:val="00E3117C"/>
    <w:rsid w:val="00E3451F"/>
    <w:rsid w:val="00E34E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15"/>
    <w:rsid w:val="00E453A8"/>
    <w:rsid w:val="00E46091"/>
    <w:rsid w:val="00E47626"/>
    <w:rsid w:val="00E5012B"/>
    <w:rsid w:val="00E50B63"/>
    <w:rsid w:val="00E51590"/>
    <w:rsid w:val="00E51C74"/>
    <w:rsid w:val="00E51DE8"/>
    <w:rsid w:val="00E520A5"/>
    <w:rsid w:val="00E522A4"/>
    <w:rsid w:val="00E53ADC"/>
    <w:rsid w:val="00E53D8D"/>
    <w:rsid w:val="00E55BAF"/>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40"/>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062"/>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2802"/>
    <w:rsid w:val="00ED3297"/>
    <w:rsid w:val="00ED32DF"/>
    <w:rsid w:val="00ED336E"/>
    <w:rsid w:val="00ED389F"/>
    <w:rsid w:val="00ED4230"/>
    <w:rsid w:val="00ED46E1"/>
    <w:rsid w:val="00ED49DA"/>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6D8F"/>
    <w:rsid w:val="00F17A67"/>
    <w:rsid w:val="00F22BD9"/>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A61"/>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673F"/>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083D"/>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C7E2B"/>
    <w:rsid w:val="00FD036C"/>
    <w:rsid w:val="00FD0417"/>
    <w:rsid w:val="00FD0D7B"/>
    <w:rsid w:val="00FD179F"/>
    <w:rsid w:val="00FD23FD"/>
    <w:rsid w:val="00FD3427"/>
    <w:rsid w:val="00FD3545"/>
    <w:rsid w:val="00FD4039"/>
    <w:rsid w:val="00FD5E81"/>
    <w:rsid w:val="00FD7663"/>
    <w:rsid w:val="00FD7A55"/>
    <w:rsid w:val="00FD7E47"/>
    <w:rsid w:val="00FE03D8"/>
    <w:rsid w:val="00FE0D82"/>
    <w:rsid w:val="00FE1354"/>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1513D65"/>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466D6-986D-433C-AD7A-F314DC10BEA0}">
  <ds:schemaRefs>
    <ds:schemaRef ds:uri="http://schemas.openxmlformats.org/officeDocument/2006/bibliography"/>
  </ds:schemaRefs>
</ds:datastoreItem>
</file>

<file path=customXml/itemProps2.xml><?xml version="1.0" encoding="utf-8"?>
<ds:datastoreItem xmlns:ds="http://schemas.openxmlformats.org/officeDocument/2006/customXml" ds:itemID="{FC4BF624-A444-42E1-B94D-3346BA7F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38</Pages>
  <Words>14185</Words>
  <Characters>80856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94852</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32</cp:revision>
  <cp:lastPrinted>2019-01-28T08:01:00Z</cp:lastPrinted>
  <dcterms:created xsi:type="dcterms:W3CDTF">2018-11-21T13:07:00Z</dcterms:created>
  <dcterms:modified xsi:type="dcterms:W3CDTF">2019-01-31T08:32:00Z</dcterms:modified>
</cp:coreProperties>
</file>