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56C4" w14:textId="77777777" w:rsidR="00D1461B" w:rsidRDefault="00D1461B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14:paraId="287FB689" w14:textId="15A15F01" w:rsidR="0049246E" w:rsidRPr="0049246E" w:rsidRDefault="0049246E" w:rsidP="0049246E">
      <w:pPr>
        <w:pStyle w:val="Title"/>
        <w:spacing w:after="120"/>
        <w:jc w:val="center"/>
        <w:rPr>
          <w:rFonts w:ascii="Trebuchet MS" w:hAnsi="Trebuchet MS"/>
          <w:b/>
          <w:sz w:val="28"/>
          <w:szCs w:val="28"/>
          <w:lang w:val="ro-RO"/>
        </w:rPr>
      </w:pPr>
      <w:r w:rsidRPr="0049246E">
        <w:rPr>
          <w:rFonts w:ascii="Trebuchet MS" w:hAnsi="Trebuchet MS"/>
          <w:b/>
          <w:sz w:val="28"/>
          <w:szCs w:val="28"/>
          <w:lang w:val="ro-RO"/>
        </w:rPr>
        <w:t>LISTA ERORILOR FRECVENTE</w:t>
      </w:r>
    </w:p>
    <w:p w14:paraId="468A5F2A" w14:textId="3B0B5B38" w:rsidR="0049246E" w:rsidRDefault="0049246E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14:paraId="3590555B" w14:textId="77777777" w:rsidR="00D1461B" w:rsidRDefault="00D1461B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</w:p>
    <w:p w14:paraId="4571AD58" w14:textId="3C4B733A" w:rsidR="0049246E" w:rsidRDefault="004B44A9" w:rsidP="0049246E">
      <w:pPr>
        <w:pStyle w:val="Title"/>
        <w:spacing w:after="120"/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R</w:t>
      </w:r>
      <w:r w:rsidR="0044509F" w:rsidRPr="00BB1873">
        <w:rPr>
          <w:rFonts w:ascii="Trebuchet MS" w:hAnsi="Trebuchet MS"/>
          <w:sz w:val="28"/>
          <w:szCs w:val="28"/>
          <w:lang w:val="ro-RO"/>
        </w:rPr>
        <w:t>eferinț</w:t>
      </w:r>
      <w:r>
        <w:rPr>
          <w:rFonts w:ascii="Trebuchet MS" w:hAnsi="Trebuchet MS"/>
          <w:sz w:val="28"/>
          <w:szCs w:val="28"/>
          <w:lang w:val="ro-RO"/>
        </w:rPr>
        <w:t>a</w:t>
      </w:r>
      <w:r w:rsidR="0044509F" w:rsidRPr="00BB1873">
        <w:rPr>
          <w:rFonts w:ascii="Trebuchet MS" w:hAnsi="Trebuchet MS"/>
          <w:sz w:val="28"/>
          <w:szCs w:val="28"/>
          <w:lang w:val="ro-RO"/>
        </w:rPr>
        <w:t xml:space="preserve">: </w:t>
      </w:r>
      <w:r w:rsidR="005B34CF">
        <w:rPr>
          <w:rFonts w:ascii="Trebuchet MS" w:hAnsi="Trebuchet MS"/>
          <w:sz w:val="28"/>
          <w:szCs w:val="28"/>
          <w:lang w:val="ro-RO"/>
        </w:rPr>
        <w:t>30.06.201</w:t>
      </w:r>
      <w:r w:rsidR="001872B7">
        <w:rPr>
          <w:rFonts w:ascii="Trebuchet MS" w:hAnsi="Trebuchet MS"/>
          <w:sz w:val="28"/>
          <w:szCs w:val="28"/>
          <w:lang w:val="ro-RO"/>
        </w:rPr>
        <w:t>9</w:t>
      </w:r>
    </w:p>
    <w:p w14:paraId="7B5E4864" w14:textId="0F201A01" w:rsidR="004B44A9" w:rsidRDefault="001652EE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Prezenta 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listă 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este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realizată pe baza 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ei</w:t>
      </w:r>
      <w:r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principalelor rezultate și tipurilor de erori detectate ca urmare a verificăril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or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5B34CF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efectuate la nivelul AM POCA</w:t>
      </w:r>
      <w:r w:rsidR="0049246E" w:rsidRPr="002837DD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conformitate cu articolul 125 alineatul (5) din CPR și</w:t>
      </w:r>
      <w:r w:rsidR="000C7B7A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reprezintă o acțiune corectivă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</w:t>
      </w:r>
      <w:r w:rsidR="005B34CF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are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are</w:t>
      </w:r>
      <w:r w:rsidR="0049246E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 scop </w:t>
      </w:r>
      <w:r w:rsidR="000C7B7A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eliminarea/reducerea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cauzelor de producere a 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principal</w:t>
      </w:r>
      <w:r w:rsidR="00722455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elor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erori detectate</w:t>
      </w:r>
      <w:r w:rsidR="00A45905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</w:p>
    <w:p w14:paraId="03094833" w14:textId="05879B9D" w:rsidR="00E57287" w:rsidRDefault="002A4C71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Analiza</w:t>
      </w:r>
      <w:r w:rsidR="00D83D2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erorilor detectate a</w:t>
      </w:r>
      <w:r w:rsidR="00BC2F1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re la bază rezulta</w:t>
      </w:r>
      <w:r w:rsidR="00D1461B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tele</w:t>
      </w:r>
      <w:r w:rsidR="00BC2F1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1FD3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controalelor</w:t>
      </w:r>
      <w:r w:rsidR="001872B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/auditurilor </w:t>
      </w:r>
      <w:r w:rsidR="00BC2F18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</w:t>
      </w:r>
      <w:r w:rsidR="00DE2183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vind cheltuielile solicitate </w:t>
      </w:r>
      <w:r w:rsidR="00DE2183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de Beneficiarii POCA</w:t>
      </w:r>
      <w:r w:rsidR="00E63E78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în cadrul cererilor de</w:t>
      </w:r>
      <w:r w:rsidR="002F44B7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rambursare</w:t>
      </w:r>
      <w:r w:rsidR="000E1EAA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incluse în aplicațiile de plată transmise </w:t>
      </w:r>
      <w:r w:rsidR="001872B7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către C</w:t>
      </w:r>
      <w:r w:rsidR="000E1EAA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E, aferente anilor contabili </w:t>
      </w:r>
      <w:r w:rsidR="000D2149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închiși </w:t>
      </w:r>
      <w:r w:rsidR="000E1EAA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2017-2018 și 2018-2019, respectiv în </w:t>
      </w:r>
      <w:r w:rsidR="00E63E78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perioada de la aprobarea programului</w:t>
      </w:r>
      <w:r w:rsidR="0003496F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(lu</w:t>
      </w:r>
      <w:r w:rsidR="00604935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â</w:t>
      </w:r>
      <w:r w:rsidR="0003496F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nd în considerare data </w:t>
      </w:r>
      <w:r w:rsidR="00E51DFC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primei rambursări – 13.07.2016</w:t>
      </w:r>
      <w:r w:rsidR="0003496F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)</w:t>
      </w:r>
      <w:r w:rsidR="00E51DFC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 </w:t>
      </w:r>
      <w:r w:rsidR="00E63E78" w:rsidRPr="00E5728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până </w:t>
      </w:r>
      <w:r w:rsidR="00E63E78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 xml:space="preserve">la </w:t>
      </w:r>
      <w:r w:rsidR="005C1407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30.0</w:t>
      </w:r>
      <w:r w:rsidR="001872B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6</w:t>
      </w:r>
      <w:r w:rsidR="005C1407" w:rsidRPr="005C140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.201</w:t>
      </w:r>
      <w:r w:rsidR="001872B7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9</w:t>
      </w:r>
      <w:r w:rsidR="00757932"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  <w:t>.</w:t>
      </w:r>
    </w:p>
    <w:p w14:paraId="33B72F61" w14:textId="77777777" w:rsidR="00D1461B" w:rsidRDefault="00D1461B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</w:p>
    <w:p w14:paraId="44D98420" w14:textId="577E49EB" w:rsidR="00757932" w:rsidRDefault="00757932" w:rsidP="00BC7484">
      <w:pPr>
        <w:spacing w:after="160" w:line="259" w:lineRule="auto"/>
        <w:jc w:val="both"/>
        <w:rPr>
          <w:rFonts w:ascii="Trebuchet MS" w:eastAsia="Times New Roman" w:hAnsi="Trebuchet MS"/>
          <w:color w:val="17365D"/>
          <w:spacing w:val="5"/>
          <w:kern w:val="28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B0FC2FE" wp14:editId="3B538EAB">
            <wp:extent cx="5943600" cy="3872865"/>
            <wp:effectExtent l="0" t="0" r="0" b="1333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37F2CB2-98EB-406D-BB41-073F9E4465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8C8F32" w14:textId="0EBB2372" w:rsidR="00757932" w:rsidRPr="00D1461B" w:rsidRDefault="00BD3592" w:rsidP="00BD3592">
      <w:pPr>
        <w:pStyle w:val="NoSpacing"/>
        <w:rPr>
          <w:rFonts w:ascii="Trebuchet MS" w:hAnsi="Trebuchet MS"/>
          <w:color w:val="1F3864" w:themeColor="accent1" w:themeShade="80"/>
          <w:sz w:val="18"/>
          <w:szCs w:val="18"/>
        </w:rPr>
      </w:pPr>
      <w:r w:rsidRPr="00BD3592">
        <w:rPr>
          <w:rFonts w:ascii="Trebuchet MS" w:hAnsi="Trebuchet MS"/>
          <w:color w:val="1F3864" w:themeColor="accent1" w:themeShade="80"/>
          <w:sz w:val="20"/>
          <w:szCs w:val="20"/>
        </w:rPr>
        <w:t>*</w:t>
      </w:r>
      <w:r w:rsidR="00757932" w:rsidRPr="00D1461B">
        <w:rPr>
          <w:rFonts w:ascii="Trebuchet MS" w:hAnsi="Trebuchet MS"/>
          <w:color w:val="1F3864" w:themeColor="accent1" w:themeShade="80"/>
          <w:sz w:val="18"/>
          <w:szCs w:val="18"/>
        </w:rPr>
        <w:t>Documentul anexat</w:t>
      </w:r>
      <w:r w:rsidR="00E57287" w:rsidRPr="00D1461B">
        <w:rPr>
          <w:rFonts w:ascii="Trebuchet MS" w:hAnsi="Trebuchet MS"/>
          <w:color w:val="1F3864" w:themeColor="accent1" w:themeShade="80"/>
          <w:sz w:val="18"/>
          <w:szCs w:val="18"/>
        </w:rPr>
        <w:t xml:space="preserve">, în format </w:t>
      </w:r>
      <w:r w:rsidR="00D1461B">
        <w:rPr>
          <w:rFonts w:ascii="Trebuchet MS" w:hAnsi="Trebuchet MS"/>
          <w:color w:val="1F3864" w:themeColor="accent1" w:themeShade="80"/>
          <w:sz w:val="18"/>
          <w:szCs w:val="18"/>
        </w:rPr>
        <w:t>E</w:t>
      </w:r>
      <w:r w:rsidR="00E57287" w:rsidRPr="00D1461B">
        <w:rPr>
          <w:rFonts w:ascii="Trebuchet MS" w:hAnsi="Trebuchet MS"/>
          <w:color w:val="1F3864" w:themeColor="accent1" w:themeShade="80"/>
          <w:sz w:val="18"/>
          <w:szCs w:val="18"/>
        </w:rPr>
        <w:t>xcel,</w:t>
      </w:r>
      <w:r w:rsidR="00757932" w:rsidRPr="00D1461B">
        <w:rPr>
          <w:rFonts w:ascii="Trebuchet MS" w:hAnsi="Trebuchet MS"/>
          <w:color w:val="1F3864" w:themeColor="accent1" w:themeShade="80"/>
          <w:sz w:val="18"/>
          <w:szCs w:val="18"/>
        </w:rPr>
        <w:t xml:space="preserve"> </w:t>
      </w:r>
      <w:r w:rsidR="00E57287" w:rsidRPr="00D1461B">
        <w:rPr>
          <w:rFonts w:ascii="Trebuchet MS" w:hAnsi="Trebuchet MS"/>
          <w:color w:val="1F3864" w:themeColor="accent1" w:themeShade="80"/>
          <w:sz w:val="18"/>
          <w:szCs w:val="18"/>
        </w:rPr>
        <w:t>prezintă</w:t>
      </w:r>
      <w:r w:rsidRPr="00D1461B">
        <w:rPr>
          <w:rFonts w:ascii="Trebuchet MS" w:hAnsi="Trebuchet MS"/>
          <w:color w:val="1F3864" w:themeColor="accent1" w:themeShade="80"/>
          <w:sz w:val="18"/>
          <w:szCs w:val="18"/>
        </w:rPr>
        <w:t xml:space="preserve"> detalii referitoare la evoluția erorilor</w:t>
      </w:r>
      <w:r w:rsidR="00E57287" w:rsidRPr="00D1461B">
        <w:rPr>
          <w:rFonts w:ascii="Trebuchet MS" w:hAnsi="Trebuchet MS"/>
          <w:color w:val="1F3864" w:themeColor="accent1" w:themeShade="80"/>
          <w:sz w:val="18"/>
          <w:szCs w:val="18"/>
        </w:rPr>
        <w:t>:</w:t>
      </w:r>
    </w:p>
    <w:p w14:paraId="605F720D" w14:textId="662532D1" w:rsidR="00DC0883" w:rsidRPr="00D1461B" w:rsidRDefault="00DC0883" w:rsidP="00BD359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Tabel 1</w:t>
      </w:r>
      <w:r w:rsidR="000D2149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categorii erori și Reprezentare</w:t>
      </w:r>
      <w:r w:rsidR="000D2149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a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grafică pentru tipuri erori detectate, aferente cheltuielilor incluse în anul contabil 2017-2018, în funcție de impactul financiar și momentul identificării acestora;</w:t>
      </w:r>
    </w:p>
    <w:p w14:paraId="13DF745D" w14:textId="5571C7C0" w:rsidR="00DC0883" w:rsidRPr="00D1461B" w:rsidRDefault="00DC0883" w:rsidP="00DC088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Tabel 2</w:t>
      </w:r>
      <w:r w:rsidR="000D2149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- 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categorii erori și Reprezentare</w:t>
      </w:r>
      <w:r w:rsidR="000D2149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a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 grafică pentru tipuri erori detectate, aferente cheltuielilor incluse în anul contabil 2018-2019, în funcție de impactul financiar și momentul identificării acestora;</w:t>
      </w:r>
    </w:p>
    <w:p w14:paraId="18E832F7" w14:textId="77777777" w:rsidR="00E57287" w:rsidRDefault="00E57287" w:rsidP="00E57287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Tabel </w:t>
      </w:r>
      <w:r w:rsidR="00DC0883"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 xml:space="preserve">3 - 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Clasificarea/codificarea erorilor, potrivit Anexei nr. 2 – „</w:t>
      </w:r>
      <w:r w:rsidRPr="00D1461B">
        <w:rPr>
          <w:rFonts w:ascii="Trebuchet MS" w:eastAsia="Times New Roman" w:hAnsi="Trebuchet MS"/>
          <w:i/>
          <w:iCs/>
          <w:color w:val="1F3864" w:themeColor="accent1" w:themeShade="80"/>
          <w:spacing w:val="5"/>
          <w:kern w:val="28"/>
          <w:sz w:val="18"/>
          <w:szCs w:val="18"/>
          <w:lang w:val="ro-RO"/>
        </w:rPr>
        <w:t>Tipologia erorilor detectate în verificările de management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” la Ghidul (CE) EGESIF_15-0008-05 din 03/12/2018 – „</w:t>
      </w:r>
      <w:r w:rsidRPr="00D1461B">
        <w:rPr>
          <w:rFonts w:ascii="Trebuchet MS" w:eastAsia="Times New Roman" w:hAnsi="Trebuchet MS"/>
          <w:i/>
          <w:iCs/>
          <w:color w:val="1F3864" w:themeColor="accent1" w:themeShade="80"/>
          <w:spacing w:val="5"/>
          <w:kern w:val="28"/>
          <w:sz w:val="18"/>
          <w:szCs w:val="18"/>
          <w:lang w:val="ro-RO"/>
        </w:rPr>
        <w:t>Orientări pentru statele membre pentru elaborarea Declarației de gestiune și rezumatului anual</w:t>
      </w:r>
      <w:r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”</w:t>
      </w:r>
      <w:r w:rsidR="00DC0883" w:rsidRPr="00D1461B"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t>.</w:t>
      </w:r>
    </w:p>
    <w:p w14:paraId="1F2A134F" w14:textId="77777777" w:rsidR="000D2149" w:rsidRDefault="000D2149" w:rsidP="000D2149">
      <w:p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</w:pPr>
    </w:p>
    <w:p w14:paraId="307729CE" w14:textId="2C3389AE" w:rsidR="000D2149" w:rsidRPr="000D2149" w:rsidRDefault="000D2149" w:rsidP="000D2149">
      <w:pPr>
        <w:spacing w:after="160" w:line="259" w:lineRule="auto"/>
        <w:jc w:val="both"/>
        <w:rPr>
          <w:rFonts w:ascii="Trebuchet MS" w:eastAsia="Times New Roman" w:hAnsi="Trebuchet MS"/>
          <w:color w:val="1F3864" w:themeColor="accent1" w:themeShade="80"/>
          <w:spacing w:val="5"/>
          <w:kern w:val="28"/>
          <w:sz w:val="18"/>
          <w:szCs w:val="18"/>
          <w:lang w:val="ro-RO"/>
        </w:rPr>
        <w:sectPr w:rsidR="000D2149" w:rsidRPr="000D2149" w:rsidSect="00AF03DE">
          <w:footerReference w:type="default" r:id="rId9"/>
          <w:pgSz w:w="12240" w:h="15840"/>
          <w:pgMar w:top="851" w:right="1440" w:bottom="851" w:left="1440" w:header="720" w:footer="170" w:gutter="0"/>
          <w:cols w:space="720"/>
          <w:docGrid w:linePitch="360"/>
        </w:sect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1984"/>
        <w:gridCol w:w="7513"/>
      </w:tblGrid>
      <w:tr w:rsidR="0001533E" w14:paraId="7C22B990" w14:textId="77777777" w:rsidTr="000D2149">
        <w:trPr>
          <w:trHeight w:val="420"/>
          <w:tblHeader/>
        </w:trPr>
        <w:tc>
          <w:tcPr>
            <w:tcW w:w="2405" w:type="dxa"/>
            <w:gridSpan w:val="2"/>
            <w:shd w:val="clear" w:color="auto" w:fill="99CCFF"/>
          </w:tcPr>
          <w:p w14:paraId="61DB72AB" w14:textId="1889630C" w:rsidR="0001533E" w:rsidRPr="006D5626" w:rsidRDefault="0001533E" w:rsidP="006D5626">
            <w:pPr>
              <w:pStyle w:val="NoSpacing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Nereguli referitoare la:</w:t>
            </w:r>
          </w:p>
        </w:tc>
        <w:tc>
          <w:tcPr>
            <w:tcW w:w="7513" w:type="dxa"/>
            <w:shd w:val="clear" w:color="auto" w:fill="99CCFF"/>
          </w:tcPr>
          <w:p w14:paraId="3ACAFAE4" w14:textId="18040E93" w:rsidR="0001533E" w:rsidRPr="006D5626" w:rsidRDefault="0001533E" w:rsidP="006D5626">
            <w:pPr>
              <w:pStyle w:val="NoSpacing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D5626">
              <w:rPr>
                <w:rFonts w:ascii="Trebuchet MS" w:hAnsi="Trebuchet MS"/>
                <w:b/>
                <w:bCs/>
                <w:sz w:val="24"/>
                <w:szCs w:val="24"/>
              </w:rPr>
              <w:t>Exemple</w:t>
            </w:r>
          </w:p>
        </w:tc>
      </w:tr>
      <w:tr w:rsidR="001D31C8" w14:paraId="6F2716E2" w14:textId="77777777" w:rsidTr="0001533E">
        <w:trPr>
          <w:trHeight w:val="555"/>
        </w:trPr>
        <w:tc>
          <w:tcPr>
            <w:tcW w:w="421" w:type="dxa"/>
            <w:vMerge w:val="restart"/>
          </w:tcPr>
          <w:p w14:paraId="19038A9D" w14:textId="7F92E92A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color w:val="000000"/>
                <w:lang w:val="ro-RO"/>
              </w:rPr>
              <w:t>I</w:t>
            </w:r>
          </w:p>
        </w:tc>
        <w:tc>
          <w:tcPr>
            <w:tcW w:w="1984" w:type="dxa"/>
            <w:vMerge w:val="restart"/>
          </w:tcPr>
          <w:p w14:paraId="37E96009" w14:textId="3D72B77A" w:rsidR="001D31C8" w:rsidRPr="00D73802" w:rsidRDefault="00AB6DCA" w:rsidP="00881101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  <w:r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a</w:t>
            </w:r>
            <w:r w:rsidR="001D31C8" w:rsidRPr="00D73802"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  <w:t>chizițiile publice</w:t>
            </w:r>
          </w:p>
        </w:tc>
        <w:tc>
          <w:tcPr>
            <w:tcW w:w="7513" w:type="dxa"/>
          </w:tcPr>
          <w:p w14:paraId="0F15F930" w14:textId="722F56C8" w:rsidR="0014073C" w:rsidRPr="0014073C" w:rsidRDefault="001D31C8" w:rsidP="0014073C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- </w:t>
            </w:r>
            <w:r w:rsidRPr="001D31C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selectarea procedurii de negociere fără întrunirea condițiilor legale privind </w:t>
            </w:r>
            <w:r w:rsidRPr="0014073C">
              <w:rPr>
                <w:rFonts w:ascii="Trebuchet MS" w:eastAsiaTheme="minorHAnsi" w:hAnsi="Trebuchet MS"/>
                <w:color w:val="000000"/>
                <w:lang w:val="ro-RO"/>
              </w:rPr>
              <w:t>publicarea prealabilă a unui anunț de participare</w:t>
            </w:r>
          </w:p>
        </w:tc>
      </w:tr>
      <w:tr w:rsidR="001D31C8" w14:paraId="1FB33048" w14:textId="77777777" w:rsidTr="001D31C8">
        <w:trPr>
          <w:trHeight w:val="576"/>
        </w:trPr>
        <w:tc>
          <w:tcPr>
            <w:tcW w:w="421" w:type="dxa"/>
            <w:vMerge/>
          </w:tcPr>
          <w:p w14:paraId="3400A084" w14:textId="77777777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71AA65F" w14:textId="77777777" w:rsidR="001D31C8" w:rsidRPr="00D73802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746D49C0" w14:textId="34855779" w:rsidR="001D31C8" w:rsidRPr="00E36A28" w:rsidRDefault="00E36A28" w:rsidP="00E36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1.14 -</w:t>
            </w:r>
            <w:r w:rsidR="001D31C8" w:rsidRP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criterii de selecție (sau specificații tehnice) modificate după deschiderea ofertelor sau aplicarea incorectă a acestora</w:t>
            </w:r>
          </w:p>
        </w:tc>
      </w:tr>
      <w:tr w:rsidR="001D31C8" w14:paraId="5C9574AD" w14:textId="77777777" w:rsidTr="00881101">
        <w:trPr>
          <w:trHeight w:val="930"/>
        </w:trPr>
        <w:tc>
          <w:tcPr>
            <w:tcW w:w="421" w:type="dxa"/>
            <w:vMerge/>
          </w:tcPr>
          <w:p w14:paraId="6032DA2B" w14:textId="77777777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9E87A9E" w14:textId="77777777" w:rsidR="001D31C8" w:rsidRPr="00D73802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06B4AE75" w14:textId="531371E0" w:rsidR="001D31C8" w:rsidRPr="0001533E" w:rsidRDefault="001D31C8" w:rsidP="00881101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>- divizare</w:t>
            </w:r>
            <w:r w:rsid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a</w:t>
            </w: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contract</w:t>
            </w:r>
            <w:r w:rsid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elor de</w:t>
            </w: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achiziți</w:t>
            </w:r>
            <w:r w:rsid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i,</w:t>
            </w: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prin subevaluarea valorii estimate la nivel de proiect pentru achiziți</w:t>
            </w:r>
            <w:r w:rsidR="00E36A28">
              <w:rPr>
                <w:rFonts w:ascii="Trebuchet MS" w:eastAsiaTheme="minorHAnsi" w:hAnsi="Trebuchet MS"/>
                <w:bCs/>
                <w:color w:val="000000"/>
                <w:lang w:val="ro-RO"/>
              </w:rPr>
              <w:t>i</w:t>
            </w:r>
            <w:r w:rsidRPr="0001533E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produse/servicii care sunt considerate similare, respectiv care au același obiect, sau sunt destinate utilizării identice ori similare ori care se adresează operatorilor economici ce desfășoară constant activități într-o piață de profil relevantă</w:t>
            </w:r>
          </w:p>
        </w:tc>
      </w:tr>
      <w:tr w:rsidR="001D31C8" w14:paraId="3DA53A21" w14:textId="77777777" w:rsidTr="001D31C8">
        <w:trPr>
          <w:trHeight w:val="488"/>
        </w:trPr>
        <w:tc>
          <w:tcPr>
            <w:tcW w:w="421" w:type="dxa"/>
            <w:vMerge/>
          </w:tcPr>
          <w:p w14:paraId="4B9C5610" w14:textId="77777777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479E8CA3" w14:textId="77777777" w:rsidR="001D31C8" w:rsidRPr="00D73802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2886277A" w14:textId="3750A99D" w:rsidR="0014073C" w:rsidRPr="00762E32" w:rsidRDefault="001D31C8" w:rsidP="00762E32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- </w:t>
            </w:r>
            <w:r w:rsidRPr="001D31C8">
              <w:rPr>
                <w:rFonts w:ascii="Trebuchet MS" w:eastAsiaTheme="minorHAnsi" w:hAnsi="Trebuchet MS"/>
                <w:bCs/>
                <w:color w:val="000000"/>
                <w:lang w:val="ro-RO"/>
              </w:rPr>
              <w:t>potențialii ofertanți/candidați au avut la dispoziție un termen prea scurt pentru obținerea documentației de atribuire sau restricții pentru obținerea documentației</w:t>
            </w:r>
          </w:p>
        </w:tc>
      </w:tr>
      <w:tr w:rsidR="001D31C8" w14:paraId="092D9B23" w14:textId="77777777" w:rsidTr="001D31C8">
        <w:trPr>
          <w:trHeight w:val="930"/>
        </w:trPr>
        <w:tc>
          <w:tcPr>
            <w:tcW w:w="421" w:type="dxa"/>
            <w:vMerge/>
          </w:tcPr>
          <w:p w14:paraId="73C512D0" w14:textId="77777777" w:rsidR="001D31C8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6A6FB35D" w14:textId="77777777" w:rsidR="001D31C8" w:rsidRPr="00D73802" w:rsidRDefault="001D31C8" w:rsidP="00881101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5A40F616" w14:textId="6001B441" w:rsidR="001D31C8" w:rsidRPr="007B7FB6" w:rsidRDefault="001D31C8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36A28">
              <w:rPr>
                <w:rFonts w:ascii="Trebuchet MS" w:eastAsiaTheme="minorHAnsi" w:hAnsi="Trebuchet MS"/>
                <w:b/>
                <w:color w:val="000000"/>
                <w:lang w:val="ro-RO"/>
              </w:rPr>
              <w:t>1.24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 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>alte încălcări privind achizițiile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- de exemplu: 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încălcarea a principiilor proporționalității și tratamentului egal în etapa de  scriere a caietului de sarcini (cerinț</w:t>
            </w:r>
            <w:r w:rsidR="00762E32">
              <w:rPr>
                <w:rFonts w:ascii="Trebuchet MS" w:eastAsiaTheme="minorHAnsi" w:hAnsi="Trebuchet MS"/>
                <w:bCs/>
                <w:color w:val="000000"/>
                <w:lang w:val="ro-RO"/>
              </w:rPr>
              <w:t>e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minim</w:t>
            </w:r>
            <w:r w:rsidR="00762E32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e 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>de calificare nejustificat</w:t>
            </w:r>
            <w:r w:rsidR="00762E32">
              <w:rPr>
                <w:rFonts w:ascii="Trebuchet MS" w:eastAsiaTheme="minorHAnsi" w:hAnsi="Trebuchet MS"/>
                <w:bCs/>
                <w:color w:val="000000"/>
                <w:lang w:val="ro-RO"/>
              </w:rPr>
              <w:t>e</w:t>
            </w:r>
            <w:r w:rsidRPr="007B7FB6">
              <w:rPr>
                <w:rFonts w:ascii="Trebuchet MS" w:eastAsiaTheme="minorHAnsi" w:hAnsi="Trebuchet MS"/>
                <w:bCs/>
                <w:color w:val="000000"/>
                <w:lang w:val="ro-RO"/>
              </w:rPr>
              <w:t>) și în etapa de evaluare a ofertelor, referitor la demonstrarea experienței similare</w:t>
            </w:r>
          </w:p>
        </w:tc>
      </w:tr>
      <w:tr w:rsidR="000D2149" w14:paraId="1121F7DD" w14:textId="77777777" w:rsidTr="0058635A">
        <w:trPr>
          <w:trHeight w:val="2964"/>
        </w:trPr>
        <w:tc>
          <w:tcPr>
            <w:tcW w:w="421" w:type="dxa"/>
            <w:vMerge w:val="restart"/>
          </w:tcPr>
          <w:p w14:paraId="46E2CAAE" w14:textId="13FEE4E1" w:rsidR="000D2149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color w:val="000000"/>
                <w:lang w:val="ro-RO"/>
              </w:rPr>
              <w:t>II</w:t>
            </w:r>
          </w:p>
        </w:tc>
        <w:tc>
          <w:tcPr>
            <w:tcW w:w="1984" w:type="dxa"/>
            <w:vMerge w:val="restart"/>
          </w:tcPr>
          <w:p w14:paraId="05864577" w14:textId="6755E158" w:rsidR="000D2149" w:rsidRPr="00D73802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  <w:r>
              <w:rPr>
                <w:rFonts w:ascii="Trebuchet MS" w:hAnsi="Trebuchet MS"/>
                <w:b/>
                <w:color w:val="auto"/>
                <w:lang w:val="ro-RO"/>
              </w:rPr>
              <w:t xml:space="preserve">alte tipuri de abateri </w:t>
            </w:r>
          </w:p>
        </w:tc>
        <w:tc>
          <w:tcPr>
            <w:tcW w:w="7513" w:type="dxa"/>
          </w:tcPr>
          <w:p w14:paraId="6EE6CA3A" w14:textId="2751BE50" w:rsidR="000D2149" w:rsidRPr="0088620E" w:rsidRDefault="000D2149" w:rsidP="0088620E">
            <w:pPr>
              <w:pStyle w:val="Default"/>
              <w:rPr>
                <w:rFonts w:ascii="Trebuchet MS" w:hAnsi="Trebuchet MS"/>
                <w:b/>
                <w:bCs/>
                <w:color w:val="auto"/>
                <w:sz w:val="22"/>
                <w:szCs w:val="22"/>
                <w:lang w:val="ro-RO"/>
              </w:rPr>
            </w:pPr>
            <w:r w:rsidRPr="0058635A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5.1 Pista de audit</w:t>
            </w:r>
          </w:p>
          <w:p w14:paraId="7D1DD4E6" w14:textId="77777777" w:rsidR="000D2149" w:rsidRPr="000477D2" w:rsidRDefault="000D2149" w:rsidP="004D6E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facturi de avans fără dovezi privind recepția serviciilor</w:t>
            </w:r>
          </w:p>
          <w:p w14:paraId="71753C16" w14:textId="77777777" w:rsidR="000D2149" w:rsidRPr="000477D2" w:rsidRDefault="000D2149" w:rsidP="00973B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lipsă documente justificative pentru realizarea efectivă a cheltuielilor solicitate la plată/diferențe de calcul față de justificative  (lipsă dovezi complete privind: consum combustibil/transport, realizarea efectivă a deplasărilor/deconturi, necorespondența cheltuielilor de cazare cu diagrama de cazare, plăți contribuții salariale, ore în afara contractului de muncă,</w:t>
            </w:r>
            <w:r w:rsidRPr="000477D2">
              <w:t xml:space="preserve"> </w:t>
            </w: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TVA în afara certificatului emis de ANAF, aplicarea incorectă a unor procente/metodologii de calcul, erori de calcul în centralizatoarele cheltuielilor efectuate, alte diferențe din rotunjiri necorespunzătoare)</w:t>
            </w:r>
          </w:p>
          <w:p w14:paraId="398F1CB1" w14:textId="77777777" w:rsidR="000D2149" w:rsidRPr="000477D2" w:rsidRDefault="000D2149" w:rsidP="009E39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lipsa metodologiei calcul pentru cheltuielile de administrație sau erori de calcul în aplicarea acesteia</w:t>
            </w:r>
          </w:p>
          <w:p w14:paraId="0BDD2772" w14:textId="0FE7EA91" w:rsidR="000D2149" w:rsidRPr="00355F76" w:rsidRDefault="000D2149" w:rsidP="00355F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imposibilitatea de auditare/de identificare fizică a unor mijloace fixe</w:t>
            </w:r>
          </w:p>
        </w:tc>
      </w:tr>
      <w:tr w:rsidR="000D2149" w14:paraId="49DAF85F" w14:textId="77777777" w:rsidTr="00595344">
        <w:trPr>
          <w:trHeight w:val="1066"/>
        </w:trPr>
        <w:tc>
          <w:tcPr>
            <w:tcW w:w="421" w:type="dxa"/>
            <w:vMerge/>
          </w:tcPr>
          <w:p w14:paraId="30BCE8ED" w14:textId="77777777" w:rsidR="000D2149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5A409F0B" w14:textId="77777777" w:rsidR="000D2149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207A9732" w14:textId="77777777" w:rsidR="000D2149" w:rsidRDefault="000D2149" w:rsidP="0088620E">
            <w:pPr>
              <w:pStyle w:val="Default"/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8.3</w:t>
            </w:r>
            <w:r>
              <w:t xml:space="preserve"> </w:t>
            </w:r>
            <w:r w:rsidRPr="002E34C7">
              <w:rPr>
                <w:lang w:val="ro-RO"/>
              </w:rPr>
              <w:t>C</w:t>
            </w:r>
            <w:r w:rsidRPr="002E34C7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heltuieli care nu sunt legate de proiect</w:t>
            </w:r>
          </w:p>
          <w:p w14:paraId="37E14D67" w14:textId="77777777" w:rsidR="000D2149" w:rsidRPr="00595344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595344">
              <w:rPr>
                <w:rFonts w:ascii="Trebuchet MS" w:eastAsiaTheme="minorHAnsi" w:hAnsi="Trebuchet MS"/>
                <w:color w:val="000000"/>
                <w:lang w:val="ro-RO"/>
              </w:rPr>
              <w:t>livrabile care nu au legătură cu proiectul</w:t>
            </w:r>
          </w:p>
          <w:p w14:paraId="74BA95D0" w14:textId="6A27BB84" w:rsidR="000D2149" w:rsidRPr="00595344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595344">
              <w:rPr>
                <w:rFonts w:ascii="Trebuchet MS" w:hAnsi="Trebuchet MS"/>
                <w:lang w:val="ro-RO"/>
              </w:rPr>
              <w:t xml:space="preserve">servicii de organizare instruiri/evenimente </w:t>
            </w:r>
            <w:r>
              <w:rPr>
                <w:rFonts w:ascii="Trebuchet MS" w:hAnsi="Trebuchet MS"/>
                <w:lang w:val="ro-RO"/>
              </w:rPr>
              <w:t>care</w:t>
            </w:r>
            <w:r w:rsidRPr="00595344">
              <w:rPr>
                <w:rFonts w:ascii="Trebuchet MS" w:hAnsi="Trebuchet MS"/>
                <w:lang w:val="ro-RO"/>
              </w:rPr>
              <w:t xml:space="preserve"> nu sunt în scopul proiectului </w:t>
            </w:r>
          </w:p>
          <w:p w14:paraId="0EF58D12" w14:textId="77777777" w:rsidR="000D2149" w:rsidRPr="00A340BF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595344">
              <w:rPr>
                <w:rFonts w:ascii="Trebuchet MS" w:hAnsi="Trebuchet MS"/>
                <w:lang w:val="ro-RO"/>
              </w:rPr>
              <w:t>servicii de traducere și interpretariat care nu au legătură cu proiectul</w:t>
            </w:r>
          </w:p>
          <w:p w14:paraId="6E5FDA85" w14:textId="77777777" w:rsidR="000D2149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 w:rsidRPr="000B2ECE">
              <w:rPr>
                <w:rFonts w:ascii="Trebuchet MS" w:hAnsi="Trebuchet MS"/>
                <w:lang w:val="ro-RO"/>
              </w:rPr>
              <w:t>ore aferente unor salarii/deplasări decontate, fără justificarea de activități în cadrul proiectului</w:t>
            </w:r>
          </w:p>
          <w:p w14:paraId="7C2245C1" w14:textId="2EDB503F" w:rsidR="000D2149" w:rsidRPr="000B2ECE" w:rsidRDefault="000D2149" w:rsidP="00595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</w:t>
            </w:r>
            <w:r w:rsidRPr="00B231E1">
              <w:rPr>
                <w:rFonts w:ascii="Trebuchet MS" w:hAnsi="Trebuchet MS"/>
                <w:lang w:val="ro-RO"/>
              </w:rPr>
              <w:t>econtarea de cheltuieli neeligibile cu auditul financiar efectuat, pentru care nu a fost demonstrată legătura cu obiectivul și rezultatele proiectului finanțat</w:t>
            </w:r>
          </w:p>
        </w:tc>
      </w:tr>
      <w:tr w:rsidR="000D2149" w14:paraId="20D08EE1" w14:textId="77777777" w:rsidTr="007A3FC3">
        <w:trPr>
          <w:trHeight w:val="710"/>
        </w:trPr>
        <w:tc>
          <w:tcPr>
            <w:tcW w:w="421" w:type="dxa"/>
            <w:vMerge/>
          </w:tcPr>
          <w:p w14:paraId="298220AF" w14:textId="77777777" w:rsidR="000D2149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002CA9FA" w14:textId="77777777" w:rsidR="000D2149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7D649469" w14:textId="77777777" w:rsidR="000D2149" w:rsidRDefault="000D2149" w:rsidP="0088620E">
            <w:pPr>
              <w:pStyle w:val="Default"/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8.5</w:t>
            </w:r>
            <w:r>
              <w:t xml:space="preserve"> </w:t>
            </w:r>
            <w:r w:rsidRPr="002E34C7">
              <w:rPr>
                <w:rFonts w:ascii="Trebuchet MS" w:eastAsia="Calibri" w:hAnsi="Trebuchet MS"/>
                <w:b/>
                <w:bCs/>
                <w:color w:val="auto"/>
                <w:sz w:val="20"/>
                <w:szCs w:val="20"/>
                <w:lang w:val="ro-RO"/>
              </w:rPr>
              <w:t>TVA neeligibilă sau alte taxe neeligibile</w:t>
            </w:r>
          </w:p>
          <w:p w14:paraId="4C818B79" w14:textId="6770FFE6" w:rsidR="000D2149" w:rsidRPr="0058635A" w:rsidRDefault="000D2149" w:rsidP="007A3F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lang w:val="ro-RO"/>
              </w:rPr>
            </w:pPr>
            <w:r w:rsidRPr="007A3FC3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 xml:space="preserve">TVA solicitată la rambursare în condițiile în care </w:t>
            </w:r>
            <w:r w:rsidRPr="007A3FC3">
              <w:rPr>
                <w:rFonts w:ascii="Trebuchet MS" w:hAnsi="Trebuchet MS"/>
                <w:lang w:val="ro-RO"/>
              </w:rPr>
              <w:t xml:space="preserve">nu este inclusă în </w:t>
            </w:r>
            <w:r>
              <w:rPr>
                <w:rFonts w:ascii="Trebuchet MS" w:hAnsi="Trebuchet MS"/>
                <w:lang w:val="ro-RO"/>
              </w:rPr>
              <w:t>linia bugetară/</w:t>
            </w:r>
            <w:r w:rsidRPr="007A3FC3">
              <w:rPr>
                <w:rFonts w:ascii="Trebuchet MS" w:hAnsi="Trebuchet MS"/>
                <w:lang w:val="ro-RO"/>
              </w:rPr>
              <w:t>bugetul aprobat al proiectului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</w:p>
        </w:tc>
      </w:tr>
      <w:tr w:rsidR="000D2149" w14:paraId="2BA4EF64" w14:textId="77777777" w:rsidTr="00D934A4">
        <w:trPr>
          <w:trHeight w:val="421"/>
        </w:trPr>
        <w:tc>
          <w:tcPr>
            <w:tcW w:w="421" w:type="dxa"/>
            <w:vMerge/>
          </w:tcPr>
          <w:p w14:paraId="0DD613A7" w14:textId="77777777" w:rsidR="000D2149" w:rsidRDefault="000D2149" w:rsidP="00881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68BC9D78" w14:textId="77777777" w:rsidR="000D2149" w:rsidRPr="00D73802" w:rsidRDefault="000D2149" w:rsidP="00881101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26F20074" w14:textId="17CB6BE4" w:rsidR="000D2149" w:rsidRPr="00AB6DCA" w:rsidRDefault="000D2149" w:rsidP="00881101">
            <w:pPr>
              <w:pStyle w:val="Default"/>
              <w:rPr>
                <w:rFonts w:ascii="Trebuchet MS" w:eastAsia="Calibri" w:hAnsi="Trebuchet MS"/>
                <w:b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eastAsia="Calibri" w:hAnsi="Trebuchet MS"/>
                <w:b/>
                <w:color w:val="auto"/>
                <w:sz w:val="20"/>
                <w:szCs w:val="20"/>
                <w:lang w:val="ro-RO"/>
              </w:rPr>
              <w:t xml:space="preserve">8.7 </w:t>
            </w:r>
            <w:r w:rsidRPr="00AB6DCA">
              <w:rPr>
                <w:rFonts w:ascii="Trebuchet MS" w:eastAsia="Calibri" w:hAnsi="Trebuchet MS"/>
                <w:b/>
                <w:color w:val="auto"/>
                <w:sz w:val="20"/>
                <w:szCs w:val="20"/>
                <w:lang w:val="ro-RO"/>
              </w:rPr>
              <w:t>Beneficiar/partener neeligibil</w:t>
            </w:r>
          </w:p>
          <w:p w14:paraId="2D081F49" w14:textId="77777777" w:rsidR="000D2149" w:rsidRPr="00A122C1" w:rsidRDefault="000D2149" w:rsidP="0088110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partener neeligibil</w:t>
            </w:r>
            <w:r>
              <w:rPr>
                <w:bCs/>
                <w:color w:val="000000"/>
                <w:lang w:val="ro-RO"/>
              </w:rPr>
              <w:t xml:space="preserve">: </w:t>
            </w:r>
            <w:r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nerespectarea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de către e</w:t>
            </w:r>
            <w:r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>ntitățile finanțate din fonduri publice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 </w:t>
            </w:r>
            <w:r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>normel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or</w:t>
            </w:r>
            <w:r w:rsidRPr="00033827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naționale referitoare la procedura de selecție pentru</w:t>
            </w:r>
            <w:r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stabili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rea </w:t>
            </w:r>
            <w:r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>parteneriate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lor</w:t>
            </w:r>
            <w:r w:rsidRPr="003835C6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cu entități din sectorul privat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, </w:t>
            </w:r>
            <w:r w:rsidRPr="00A16852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 vederea implementării unui proiect</w:t>
            </w:r>
          </w:p>
        </w:tc>
      </w:tr>
      <w:tr w:rsidR="000D2149" w14:paraId="10E1A76A" w14:textId="77777777" w:rsidTr="0001533E">
        <w:trPr>
          <w:trHeight w:val="842"/>
        </w:trPr>
        <w:tc>
          <w:tcPr>
            <w:tcW w:w="421" w:type="dxa"/>
            <w:vMerge/>
          </w:tcPr>
          <w:p w14:paraId="5F2E990C" w14:textId="77777777" w:rsidR="000D2149" w:rsidRDefault="000D2149" w:rsidP="0074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19B2514E" w14:textId="77777777" w:rsidR="000D2149" w:rsidRPr="00D73802" w:rsidRDefault="000D2149" w:rsidP="00740E32">
            <w:pPr>
              <w:pStyle w:val="Default"/>
              <w:rPr>
                <w:rFonts w:ascii="Trebuchet MS" w:hAnsi="Trebuchet MS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7513" w:type="dxa"/>
          </w:tcPr>
          <w:p w14:paraId="539F6086" w14:textId="4D228255" w:rsidR="000D2149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bCs/>
                <w:lang w:val="ro-RO"/>
              </w:rPr>
              <w:t xml:space="preserve">8.9 </w:t>
            </w:r>
            <w:r w:rsidRPr="00AB6DCA">
              <w:rPr>
                <w:rFonts w:ascii="Trebuchet MS" w:hAnsi="Trebuchet MS"/>
                <w:b/>
                <w:lang w:val="ro-RO"/>
              </w:rPr>
              <w:t>Altele, referitoare la eligibilitate</w:t>
            </w:r>
          </w:p>
          <w:p w14:paraId="2AC1BB65" w14:textId="77777777" w:rsidR="000D2149" w:rsidRPr="00357CAB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 w:rsidRPr="00357CAB">
              <w:rPr>
                <w:rFonts w:ascii="Trebuchet MS" w:eastAsiaTheme="minorHAnsi" w:hAnsi="Trebuchet MS"/>
                <w:b/>
                <w:color w:val="000000"/>
                <w:lang w:val="ro-RO"/>
              </w:rPr>
              <w:t>a. referitoare la salarii</w:t>
            </w:r>
          </w:p>
          <w:p w14:paraId="6C2B1752" w14:textId="5D51EB6E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>muncă prestată și plătită în zile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le de sărbătoare legală, declarate</w:t>
            </w:r>
            <w:r w:rsidRPr="00A122C1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nelucrătoare</w:t>
            </w:r>
          </w:p>
          <w:p w14:paraId="4C2A83CC" w14:textId="77777777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nerespectarea legislației naționale</w:t>
            </w:r>
            <w:r w:rsidRPr="006151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privind acordarea claselor de salarizare</w:t>
            </w:r>
          </w:p>
          <w:p w14:paraId="160F0F3D" w14:textId="4C0D290B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703F04">
              <w:rPr>
                <w:rFonts w:ascii="Trebuchet MS" w:eastAsiaTheme="minorHAnsi" w:hAnsi="Trebuchet MS"/>
                <w:bCs/>
                <w:color w:val="000000"/>
                <w:lang w:val="ro-RO"/>
              </w:rPr>
              <w:t>s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por salarial acordat pentru zile</w:t>
            </w:r>
            <w:r w:rsidRPr="00703F0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concediu de odihnă</w:t>
            </w:r>
          </w:p>
          <w:p w14:paraId="3FEEC3AE" w14:textId="7E8908E6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EF64A3">
              <w:rPr>
                <w:rFonts w:ascii="Trebuchet MS" w:eastAsiaTheme="minorHAnsi" w:hAnsi="Trebuchet MS"/>
                <w:bCs/>
                <w:color w:val="000000"/>
                <w:lang w:val="ro-RO"/>
              </w:rPr>
              <w:t>îndemnizații neeligibile pentru participarea ca membru în comisiile de concurs</w:t>
            </w:r>
          </w:p>
          <w:p w14:paraId="6A274A1A" w14:textId="374BDC18" w:rsidR="000D2149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nerespectarea cerințelor specifice posturilor stabilite de beneficiari/parteneri la angajarea experților </w:t>
            </w:r>
          </w:p>
          <w:p w14:paraId="74476692" w14:textId="1383EC63" w:rsidR="00AF03DE" w:rsidRDefault="00AF03DE" w:rsidP="00AF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</w:p>
          <w:p w14:paraId="4710510E" w14:textId="77777777" w:rsidR="00AF03DE" w:rsidRPr="00AF03DE" w:rsidRDefault="00AF03DE" w:rsidP="00AF0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bookmarkStart w:id="0" w:name="_GoBack"/>
            <w:bookmarkEnd w:id="0"/>
          </w:p>
          <w:p w14:paraId="34AAF1A9" w14:textId="0E8F2468" w:rsidR="000D2149" w:rsidRPr="00EF64A3" w:rsidRDefault="000D2149" w:rsidP="00357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>
              <w:rPr>
                <w:rFonts w:ascii="Trebuchet MS" w:eastAsiaTheme="minorHAnsi" w:hAnsi="Trebuchet MS"/>
                <w:b/>
                <w:color w:val="000000"/>
                <w:lang w:val="ro-RO"/>
              </w:rPr>
              <w:lastRenderedPageBreak/>
              <w:t>b</w:t>
            </w:r>
            <w:r w:rsidRPr="00357CAB">
              <w:rPr>
                <w:rFonts w:ascii="Trebuchet MS" w:eastAsiaTheme="minorHAnsi" w:hAnsi="Trebuchet MS"/>
                <w:b/>
                <w:color w:val="000000"/>
                <w:lang w:val="ro-RO"/>
              </w:rPr>
              <w:t xml:space="preserve">. referitoare la </w:t>
            </w:r>
            <w:r>
              <w:rPr>
                <w:rFonts w:ascii="Trebuchet MS" w:eastAsiaTheme="minorHAnsi" w:hAnsi="Trebuchet MS"/>
                <w:b/>
                <w:color w:val="000000"/>
                <w:lang w:val="ro-RO"/>
              </w:rPr>
              <w:t>deplasări</w:t>
            </w:r>
          </w:p>
          <w:p w14:paraId="0B3CBB2E" w14:textId="77777777" w:rsidR="000D2149" w:rsidRPr="003B405C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3B405C">
              <w:rPr>
                <w:rFonts w:ascii="Trebuchet MS" w:eastAsiaTheme="minorHAnsi" w:hAnsi="Trebuchet MS"/>
                <w:bCs/>
                <w:lang w:val="ro-RO"/>
              </w:rPr>
              <w:t xml:space="preserve">cheltuieli neeligibile pentru deplasări în spațiul </w:t>
            </w:r>
            <w:proofErr w:type="spellStart"/>
            <w:r w:rsidRPr="003B405C">
              <w:rPr>
                <w:rFonts w:ascii="Trebuchet MS" w:eastAsiaTheme="minorHAnsi" w:hAnsi="Trebuchet MS"/>
                <w:bCs/>
                <w:lang w:val="ro-RO"/>
              </w:rPr>
              <w:t>extracomunitar</w:t>
            </w:r>
            <w:proofErr w:type="spellEnd"/>
          </w:p>
          <w:p w14:paraId="04BA7257" w14:textId="0E02FCEF" w:rsidR="000D2149" w:rsidRPr="00EF64A3" w:rsidRDefault="000D2149" w:rsidP="00EF64A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357CAB">
              <w:rPr>
                <w:rFonts w:ascii="Trebuchet MS" w:eastAsiaTheme="minorHAnsi" w:hAnsi="Trebuchet MS"/>
                <w:bCs/>
                <w:lang w:val="ro-RO"/>
              </w:rPr>
              <w:t>nerespectarea legislației naționale aplicabilă cheltuielilor de deplasare – ex: transportul pentru deplasări interne calculat pentru distanțe (km) mai mari față de ruta cea mai scurtă indicată de site-ul distanțe.ro, solicitarea unor cheltuieli pentru deplasarea cu taxi, nerespectarea prevederilor privind clasificarea unităților de cazare</w:t>
            </w:r>
          </w:p>
          <w:p w14:paraId="59A4F2AD" w14:textId="7FD81104" w:rsidR="000D2149" w:rsidRPr="0058635A" w:rsidRDefault="000D2149" w:rsidP="00586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/>
                <w:bCs/>
                <w:lang w:val="ro-RO"/>
              </w:rPr>
              <w:t>c. d</w:t>
            </w:r>
            <w:r w:rsidRPr="0058635A">
              <w:rPr>
                <w:rFonts w:ascii="Trebuchet MS" w:hAnsi="Trebuchet MS"/>
                <w:b/>
                <w:bCs/>
                <w:lang w:val="ro-RO"/>
              </w:rPr>
              <w:t>epășiri ale bugetelor contractate</w:t>
            </w:r>
            <w:r w:rsidRPr="0058635A">
              <w:rPr>
                <w:rFonts w:ascii="Trebuchet MS" w:eastAsiaTheme="minorHAnsi" w:hAnsi="Trebuchet MS"/>
                <w:color w:val="000000"/>
                <w:lang w:val="ro-RO"/>
              </w:rPr>
              <w:t xml:space="preserve"> </w:t>
            </w:r>
          </w:p>
          <w:p w14:paraId="6FD03078" w14:textId="544E4474" w:rsidR="000D2149" w:rsidRPr="006E657A" w:rsidRDefault="000D2149" w:rsidP="005863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D046BA">
              <w:rPr>
                <w:rFonts w:ascii="Trebuchet MS" w:eastAsiaTheme="minorHAnsi" w:hAnsi="Trebuchet MS"/>
                <w:color w:val="000000"/>
                <w:lang w:val="ro-RO"/>
              </w:rPr>
              <w:t>cheltuieli în afara perioade</w:t>
            </w:r>
            <w:r>
              <w:rPr>
                <w:rFonts w:ascii="Trebuchet MS" w:eastAsiaTheme="minorHAnsi" w:hAnsi="Trebuchet MS"/>
                <w:color w:val="000000"/>
                <w:lang w:val="ro-RO"/>
              </w:rPr>
              <w:t xml:space="preserve">i de referință declarată </w:t>
            </w:r>
            <w:r w:rsidRPr="006E657A">
              <w:rPr>
                <w:rFonts w:ascii="Trebuchet MS" w:eastAsiaTheme="minorHAnsi" w:hAnsi="Trebuchet MS"/>
                <w:color w:val="000000"/>
                <w:lang w:val="ro-RO"/>
              </w:rPr>
              <w:t>în cererea de rambursare ori neproporționale cu perioada de referință, respectiv care nu respectă realitatea cheltuielilor</w:t>
            </w:r>
            <w:r>
              <w:rPr>
                <w:rFonts w:ascii="Trebuchet MS" w:eastAsiaTheme="minorHAnsi" w:hAnsi="Trebuchet MS"/>
                <w:color w:val="000000"/>
                <w:lang w:val="ro-RO"/>
              </w:rPr>
              <w:t xml:space="preserve"> în raport cu justificativele prezentate</w:t>
            </w:r>
            <w:r w:rsidRPr="006E657A">
              <w:rPr>
                <w:rFonts w:ascii="Trebuchet MS" w:eastAsiaTheme="minorHAnsi" w:hAnsi="Trebuchet MS"/>
                <w:color w:val="000000"/>
                <w:lang w:val="ro-RO"/>
              </w:rPr>
              <w:t xml:space="preserve"> (ex: reprezentând costuri de asigurare RCA/CASCO, </w:t>
            </w:r>
            <w:proofErr w:type="spellStart"/>
            <w:r w:rsidRPr="006E657A">
              <w:rPr>
                <w:rFonts w:ascii="Trebuchet MS" w:eastAsiaTheme="minorHAnsi" w:hAnsi="Trebuchet MS"/>
                <w:color w:val="000000"/>
                <w:lang w:val="ro-RO"/>
              </w:rPr>
              <w:t>R</w:t>
            </w:r>
            <w:r>
              <w:rPr>
                <w:rFonts w:ascii="Trebuchet MS" w:eastAsiaTheme="minorHAnsi" w:hAnsi="Trebuchet MS"/>
                <w:color w:val="000000"/>
                <w:lang w:val="ro-RO"/>
              </w:rPr>
              <w:t>O</w:t>
            </w:r>
            <w:r w:rsidRPr="006E657A">
              <w:rPr>
                <w:rFonts w:ascii="Trebuchet MS" w:eastAsiaTheme="minorHAnsi" w:hAnsi="Trebuchet MS"/>
                <w:color w:val="000000"/>
                <w:lang w:val="ro-RO"/>
              </w:rPr>
              <w:t>viniete</w:t>
            </w:r>
            <w:proofErr w:type="spellEnd"/>
            <w:r w:rsidRPr="006E657A">
              <w:rPr>
                <w:rFonts w:ascii="Trebuchet MS" w:eastAsiaTheme="minorHAnsi" w:hAnsi="Trebuchet MS"/>
                <w:color w:val="000000"/>
                <w:lang w:val="ro-RO"/>
              </w:rPr>
              <w:t>, abonamente la publicații)</w:t>
            </w:r>
          </w:p>
          <w:p w14:paraId="7D603B4F" w14:textId="36B44FE3" w:rsidR="000D2149" w:rsidRPr="0058635A" w:rsidRDefault="000D2149" w:rsidP="005863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 xml:space="preserve">cheltuieli solicitate care </w:t>
            </w:r>
            <w:proofErr w:type="spellStart"/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>exced</w:t>
            </w:r>
            <w:proofErr w:type="spellEnd"/>
            <w:r w:rsidRPr="000477D2">
              <w:rPr>
                <w:rFonts w:ascii="Trebuchet MS" w:eastAsiaTheme="minorHAnsi" w:hAnsi="Trebuchet MS"/>
                <w:color w:val="000000"/>
                <w:lang w:val="ro-RO"/>
              </w:rPr>
              <w:t xml:space="preserve"> bugetului aprobat prin contractele economice</w:t>
            </w:r>
          </w:p>
          <w:p w14:paraId="25B1F409" w14:textId="08655622" w:rsidR="000D2149" w:rsidRPr="00357CAB" w:rsidRDefault="000D2149" w:rsidP="004662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4815B8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care nu respectă contractul/ordinul de 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finanțare: </w:t>
            </w:r>
            <w:r>
              <w:rPr>
                <w:rFonts w:ascii="Trebuchet MS" w:eastAsiaTheme="minorHAnsi" w:hAnsi="Trebuchet MS"/>
                <w:bCs/>
                <w:lang w:val="ro-RO"/>
              </w:rPr>
              <w:t>cheltuieli care depășesc bugetul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 aprobat al proiectului</w:t>
            </w:r>
            <w:r>
              <w:rPr>
                <w:rFonts w:ascii="Trebuchet MS" w:eastAsiaTheme="minorHAnsi" w:hAnsi="Trebuchet MS"/>
                <w:bCs/>
                <w:lang w:val="ro-RO"/>
              </w:rPr>
              <w:t xml:space="preserve"> (ex: 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salarii </w:t>
            </w:r>
            <w:proofErr w:type="spellStart"/>
            <w:r>
              <w:rPr>
                <w:rFonts w:ascii="Trebuchet MS" w:eastAsiaTheme="minorHAnsi" w:hAnsi="Trebuchet MS"/>
                <w:bCs/>
                <w:lang w:val="ro-RO"/>
              </w:rPr>
              <w:t>ne</w:t>
            </w:r>
            <w:r w:rsidRPr="00695AEF">
              <w:rPr>
                <w:rFonts w:ascii="Trebuchet MS" w:eastAsiaTheme="minorHAnsi" w:hAnsi="Trebuchet MS"/>
                <w:bCs/>
                <w:lang w:val="ro-RO"/>
              </w:rPr>
              <w:t>bugetate</w:t>
            </w:r>
            <w:proofErr w:type="spellEnd"/>
            <w:r w:rsidRPr="00695AEF">
              <w:rPr>
                <w:rFonts w:ascii="Trebuchet MS" w:eastAsiaTheme="minorHAnsi" w:hAnsi="Trebuchet MS"/>
                <w:bCs/>
                <w:lang w:val="ro-RO"/>
              </w:rPr>
              <w:t xml:space="preserve"> ori depășire tarif unitar stabilit în buget pentru experți, diferențe TVA</w:t>
            </w:r>
            <w:r>
              <w:rPr>
                <w:rFonts w:ascii="Trebuchet MS" w:eastAsiaTheme="minorHAnsi" w:hAnsi="Trebuchet MS"/>
                <w:bCs/>
                <w:lang w:val="ro-RO"/>
              </w:rPr>
              <w:t>) ori cheltuieli efectuate înainte de aprobarea de către AM a notificărilor privind modificările intervenite (ex: modificări ale sediului care implică costuri de administrație, modificări ale cheltuielilor salariale)</w:t>
            </w:r>
          </w:p>
          <w:p w14:paraId="32A61A76" w14:textId="01EA51A4" w:rsidR="000D2149" w:rsidRPr="00EF64A3" w:rsidRDefault="000D2149" w:rsidP="00EF6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color w:val="000000"/>
                <w:lang w:val="ro-RO"/>
              </w:rPr>
            </w:pPr>
            <w:r w:rsidRPr="00EF64A3">
              <w:rPr>
                <w:rFonts w:ascii="Trebuchet MS" w:eastAsiaTheme="minorHAnsi" w:hAnsi="Trebuchet MS"/>
                <w:b/>
                <w:color w:val="000000"/>
                <w:lang w:val="ro-RO"/>
              </w:rPr>
              <w:t>d. altele</w:t>
            </w:r>
          </w:p>
          <w:p w14:paraId="422C5ED8" w14:textId="77777777" w:rsidR="000D2149" w:rsidRPr="003A4872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  <w:r w:rsidRPr="008873AC">
              <w:rPr>
                <w:rFonts w:ascii="Trebuchet MS" w:eastAsiaTheme="minorHAnsi" w:hAnsi="Trebuchet MS"/>
                <w:bCs/>
                <w:color w:val="000000"/>
                <w:lang w:val="ro-RO"/>
              </w:rPr>
              <w:t>penalități de întârziere neeligibile</w:t>
            </w:r>
          </w:p>
          <w:p w14:paraId="68E5DF0C" w14:textId="313C3086" w:rsidR="000D2149" w:rsidRPr="00EF64A3" w:rsidRDefault="000D2149" w:rsidP="00357C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lang w:val="ro-RO"/>
              </w:rPr>
            </w:pPr>
            <w:r w:rsidRPr="003B405C">
              <w:rPr>
                <w:rFonts w:ascii="Trebuchet MS" w:eastAsiaTheme="minorHAnsi" w:hAnsi="Trebuchet MS"/>
                <w:bCs/>
                <w:lang w:val="ro-RO"/>
              </w:rPr>
              <w:t>diferențe curs valutar/neutilizarea cursului BNR la data decontului</w:t>
            </w:r>
          </w:p>
        </w:tc>
      </w:tr>
      <w:tr w:rsidR="000D2149" w14:paraId="77C56D87" w14:textId="77777777" w:rsidTr="00845302">
        <w:trPr>
          <w:trHeight w:val="1701"/>
        </w:trPr>
        <w:tc>
          <w:tcPr>
            <w:tcW w:w="421" w:type="dxa"/>
            <w:vMerge/>
          </w:tcPr>
          <w:p w14:paraId="75A31CB3" w14:textId="408FC29E" w:rsidR="000D2149" w:rsidRDefault="000D2149" w:rsidP="002E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/>
                <w:bCs/>
                <w:color w:val="000000"/>
                <w:lang w:val="ro-RO"/>
              </w:rPr>
            </w:pPr>
          </w:p>
        </w:tc>
        <w:tc>
          <w:tcPr>
            <w:tcW w:w="1984" w:type="dxa"/>
            <w:vMerge/>
          </w:tcPr>
          <w:p w14:paraId="0D90E2E9" w14:textId="042D314A" w:rsidR="000D2149" w:rsidRPr="00D73802" w:rsidRDefault="000D2149" w:rsidP="002E0B43">
            <w:pPr>
              <w:pStyle w:val="Default"/>
              <w:rPr>
                <w:rFonts w:ascii="Trebuchet MS" w:hAnsi="Trebuchet MS"/>
                <w:b/>
                <w:color w:val="auto"/>
                <w:lang w:val="ro-RO"/>
              </w:rPr>
            </w:pPr>
          </w:p>
        </w:tc>
        <w:tc>
          <w:tcPr>
            <w:tcW w:w="7513" w:type="dxa"/>
          </w:tcPr>
          <w:p w14:paraId="30158291" w14:textId="51409F13" w:rsidR="000D2149" w:rsidRPr="00AB6DCA" w:rsidRDefault="000D2149" w:rsidP="00AB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13.1 - </w:t>
            </w:r>
            <w:r w:rsidRPr="00AB6DCA">
              <w:rPr>
                <w:rFonts w:ascii="Trebuchet MS" w:hAnsi="Trebuchet MS"/>
                <w:b/>
                <w:lang w:val="ro-RO"/>
              </w:rPr>
              <w:t>Buna gestiune financiară</w:t>
            </w:r>
          </w:p>
          <w:p w14:paraId="0E711E53" w14:textId="77777777" w:rsidR="000D2149" w:rsidRPr="008873AC" w:rsidRDefault="000D2149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lipsa necesității în realizarea operațiunii: cheltuieli suplimentare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de 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telefonie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(care </w:t>
            </w:r>
            <w:proofErr w:type="spellStart"/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exced</w:t>
            </w:r>
            <w:proofErr w:type="spellEnd"/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abonamentelor)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,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cheltuieli aferente 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servicii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lor de</w:t>
            </w: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roaming în afara localizării proiectului, cheltuieli cu taxa TV</w:t>
            </w:r>
          </w:p>
          <w:p w14:paraId="0A5DBD12" w14:textId="24A51FA9" w:rsidR="000D2149" w:rsidRPr="008873AC" w:rsidRDefault="000D2149" w:rsidP="002E0B4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Theme="minorHAnsi" w:hAnsi="Trebuchet MS"/>
                <w:bCs/>
                <w:color w:val="000000"/>
                <w:lang w:val="ro-RO"/>
              </w:rPr>
            </w:pPr>
            <w:r w:rsidRPr="00A26BB9">
              <w:rPr>
                <w:rFonts w:ascii="Trebuchet MS" w:eastAsiaTheme="minorHAnsi" w:hAnsi="Trebuchet MS"/>
                <w:bCs/>
                <w:color w:val="000000"/>
                <w:lang w:val="ro-RO"/>
              </w:rPr>
              <w:t>lipsa rezonabilității cheltui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elilor în realizarea operațiuni: supradimensionarea 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>numărul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ui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de ore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necesar</w:t>
            </w:r>
            <w:r w:rsidRPr="00D22D94">
              <w:rPr>
                <w:rFonts w:ascii="Trebuchet MS" w:eastAsiaTheme="minorHAnsi" w:hAnsi="Trebuchet MS"/>
                <w:bCs/>
                <w:color w:val="000000"/>
                <w:lang w:val="ro-RO"/>
              </w:rPr>
              <w:t xml:space="preserve"> membrilor echipei de implementare pentru </w:t>
            </w:r>
            <w:r>
              <w:rPr>
                <w:rFonts w:ascii="Trebuchet MS" w:eastAsiaTheme="minorHAnsi" w:hAnsi="Trebuchet MS"/>
                <w:bCs/>
                <w:color w:val="000000"/>
                <w:lang w:val="ro-RO"/>
              </w:rPr>
              <w:t>realizarea unei anumite activități</w:t>
            </w:r>
          </w:p>
        </w:tc>
      </w:tr>
    </w:tbl>
    <w:p w14:paraId="67A5C596" w14:textId="77777777" w:rsidR="006D40E2" w:rsidRPr="008D56C5" w:rsidRDefault="006D40E2" w:rsidP="00E965BD">
      <w:pPr>
        <w:rPr>
          <w:rFonts w:ascii="Trebuchet MS" w:eastAsiaTheme="minorHAnsi" w:hAnsi="Trebuchet MS"/>
          <w:color w:val="000000"/>
          <w:lang w:val="ro-RO"/>
        </w:rPr>
      </w:pPr>
    </w:p>
    <w:sectPr w:rsidR="006D40E2" w:rsidRPr="008D56C5" w:rsidSect="00DC0883">
      <w:pgSz w:w="12240" w:h="15840"/>
      <w:pgMar w:top="709" w:right="1440" w:bottom="851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78CF" w14:textId="77777777" w:rsidR="00256863" w:rsidRDefault="00256863" w:rsidP="00EB0E33">
      <w:pPr>
        <w:spacing w:after="0" w:line="240" w:lineRule="auto"/>
      </w:pPr>
      <w:r>
        <w:separator/>
      </w:r>
    </w:p>
  </w:endnote>
  <w:endnote w:type="continuationSeparator" w:id="0">
    <w:p w14:paraId="59F49DE4" w14:textId="77777777" w:rsidR="00256863" w:rsidRDefault="00256863" w:rsidP="00EB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9031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E26B0" w14:textId="26B4D6FF" w:rsidR="00F35151" w:rsidRDefault="00F35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00">
          <w:rPr>
            <w:noProof/>
          </w:rPr>
          <w:t>1</w:t>
        </w:r>
        <w:r>
          <w:rPr>
            <w:noProof/>
          </w:rPr>
          <w:fldChar w:fldCharType="end"/>
        </w:r>
        <w:r w:rsidR="00915D41">
          <w:rPr>
            <w:noProof/>
          </w:rPr>
          <w:t>/</w:t>
        </w:r>
        <w:r w:rsidR="00A650D5">
          <w:rPr>
            <w:noProof/>
          </w:rPr>
          <w:t>3</w:t>
        </w:r>
      </w:p>
    </w:sdtContent>
  </w:sdt>
  <w:p w14:paraId="71EEE9A7" w14:textId="77777777" w:rsidR="00F35151" w:rsidRDefault="00F3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42BD9" w14:textId="77777777" w:rsidR="00256863" w:rsidRDefault="00256863" w:rsidP="00EB0E33">
      <w:pPr>
        <w:spacing w:after="0" w:line="240" w:lineRule="auto"/>
      </w:pPr>
      <w:r>
        <w:separator/>
      </w:r>
    </w:p>
  </w:footnote>
  <w:footnote w:type="continuationSeparator" w:id="0">
    <w:p w14:paraId="49023CD1" w14:textId="77777777" w:rsidR="00256863" w:rsidRDefault="00256863" w:rsidP="00EB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717E"/>
    <w:multiLevelType w:val="hybridMultilevel"/>
    <w:tmpl w:val="826CE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816"/>
    <w:multiLevelType w:val="multilevel"/>
    <w:tmpl w:val="F89C4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BB26B0"/>
    <w:multiLevelType w:val="hybridMultilevel"/>
    <w:tmpl w:val="E6029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6A0F"/>
    <w:multiLevelType w:val="hybridMultilevel"/>
    <w:tmpl w:val="26DAD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1FAC"/>
    <w:multiLevelType w:val="hybridMultilevel"/>
    <w:tmpl w:val="8B56F71C"/>
    <w:lvl w:ilvl="0" w:tplc="F8FA2E6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3A3F"/>
    <w:multiLevelType w:val="multilevel"/>
    <w:tmpl w:val="A6546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717500"/>
    <w:multiLevelType w:val="hybridMultilevel"/>
    <w:tmpl w:val="129C5B72"/>
    <w:lvl w:ilvl="0" w:tplc="84A2D7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E61DB"/>
    <w:multiLevelType w:val="hybridMultilevel"/>
    <w:tmpl w:val="A732D750"/>
    <w:lvl w:ilvl="0" w:tplc="E9E6CB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731A"/>
    <w:multiLevelType w:val="multilevel"/>
    <w:tmpl w:val="0498A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32330F"/>
    <w:multiLevelType w:val="hybridMultilevel"/>
    <w:tmpl w:val="6DBA05A8"/>
    <w:lvl w:ilvl="0" w:tplc="09CC39A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02B68"/>
    <w:multiLevelType w:val="multilevel"/>
    <w:tmpl w:val="2B163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F970D8"/>
    <w:multiLevelType w:val="hybridMultilevel"/>
    <w:tmpl w:val="CCF6A338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FEB32E7"/>
    <w:multiLevelType w:val="hybridMultilevel"/>
    <w:tmpl w:val="3210F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3E2E"/>
    <w:multiLevelType w:val="multilevel"/>
    <w:tmpl w:val="68002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C749B"/>
    <w:multiLevelType w:val="hybridMultilevel"/>
    <w:tmpl w:val="D7544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6FA3"/>
    <w:multiLevelType w:val="multilevel"/>
    <w:tmpl w:val="48788A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90" w:hanging="39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C43946"/>
    <w:multiLevelType w:val="hybridMultilevel"/>
    <w:tmpl w:val="94504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BE"/>
    <w:rsid w:val="00005631"/>
    <w:rsid w:val="00005EF7"/>
    <w:rsid w:val="0001533E"/>
    <w:rsid w:val="00016447"/>
    <w:rsid w:val="0001708C"/>
    <w:rsid w:val="00017AE4"/>
    <w:rsid w:val="00017D1C"/>
    <w:rsid w:val="000204B1"/>
    <w:rsid w:val="0002181C"/>
    <w:rsid w:val="00022399"/>
    <w:rsid w:val="0002650A"/>
    <w:rsid w:val="00027A09"/>
    <w:rsid w:val="00030DBA"/>
    <w:rsid w:val="000328CE"/>
    <w:rsid w:val="00033827"/>
    <w:rsid w:val="0003496F"/>
    <w:rsid w:val="00035809"/>
    <w:rsid w:val="0004027F"/>
    <w:rsid w:val="00040B2D"/>
    <w:rsid w:val="00044751"/>
    <w:rsid w:val="00044EF5"/>
    <w:rsid w:val="00045229"/>
    <w:rsid w:val="00045DA5"/>
    <w:rsid w:val="0004675B"/>
    <w:rsid w:val="000477D2"/>
    <w:rsid w:val="00050122"/>
    <w:rsid w:val="0005448E"/>
    <w:rsid w:val="000554DE"/>
    <w:rsid w:val="00060881"/>
    <w:rsid w:val="00061ECA"/>
    <w:rsid w:val="00063104"/>
    <w:rsid w:val="00065237"/>
    <w:rsid w:val="0006562B"/>
    <w:rsid w:val="0006576D"/>
    <w:rsid w:val="000660B1"/>
    <w:rsid w:val="00066436"/>
    <w:rsid w:val="00067274"/>
    <w:rsid w:val="00067CC4"/>
    <w:rsid w:val="00073992"/>
    <w:rsid w:val="000739E3"/>
    <w:rsid w:val="00076572"/>
    <w:rsid w:val="000826B5"/>
    <w:rsid w:val="000832F2"/>
    <w:rsid w:val="000841FE"/>
    <w:rsid w:val="00084800"/>
    <w:rsid w:val="00084C63"/>
    <w:rsid w:val="000852BD"/>
    <w:rsid w:val="00085B1A"/>
    <w:rsid w:val="00085EA5"/>
    <w:rsid w:val="00090A0A"/>
    <w:rsid w:val="000920BC"/>
    <w:rsid w:val="0009308A"/>
    <w:rsid w:val="000933D3"/>
    <w:rsid w:val="000937A3"/>
    <w:rsid w:val="00096849"/>
    <w:rsid w:val="00096F62"/>
    <w:rsid w:val="0009746B"/>
    <w:rsid w:val="000A4EC7"/>
    <w:rsid w:val="000A790E"/>
    <w:rsid w:val="000B1054"/>
    <w:rsid w:val="000B2ECE"/>
    <w:rsid w:val="000B2EED"/>
    <w:rsid w:val="000B3C40"/>
    <w:rsid w:val="000B5C4E"/>
    <w:rsid w:val="000B6A61"/>
    <w:rsid w:val="000C1414"/>
    <w:rsid w:val="000C290F"/>
    <w:rsid w:val="000C5B12"/>
    <w:rsid w:val="000C7B7A"/>
    <w:rsid w:val="000C7D7F"/>
    <w:rsid w:val="000D13A2"/>
    <w:rsid w:val="000D16B4"/>
    <w:rsid w:val="000D2149"/>
    <w:rsid w:val="000D2C3B"/>
    <w:rsid w:val="000D41D6"/>
    <w:rsid w:val="000D5166"/>
    <w:rsid w:val="000D5772"/>
    <w:rsid w:val="000D5CDE"/>
    <w:rsid w:val="000D6AE1"/>
    <w:rsid w:val="000D7E76"/>
    <w:rsid w:val="000E0656"/>
    <w:rsid w:val="000E1BAB"/>
    <w:rsid w:val="000E1EAA"/>
    <w:rsid w:val="000E35B9"/>
    <w:rsid w:val="000E37B7"/>
    <w:rsid w:val="000E5921"/>
    <w:rsid w:val="000E626A"/>
    <w:rsid w:val="000E6454"/>
    <w:rsid w:val="000F1708"/>
    <w:rsid w:val="000F2FBC"/>
    <w:rsid w:val="000F34E0"/>
    <w:rsid w:val="000F443C"/>
    <w:rsid w:val="000F49A6"/>
    <w:rsid w:val="000F4BA2"/>
    <w:rsid w:val="000F5461"/>
    <w:rsid w:val="000F5EB9"/>
    <w:rsid w:val="000F7673"/>
    <w:rsid w:val="00101DBC"/>
    <w:rsid w:val="00104F5E"/>
    <w:rsid w:val="00112A1F"/>
    <w:rsid w:val="00112EC6"/>
    <w:rsid w:val="001165D3"/>
    <w:rsid w:val="0011727A"/>
    <w:rsid w:val="00120DD6"/>
    <w:rsid w:val="00122830"/>
    <w:rsid w:val="00123031"/>
    <w:rsid w:val="00123599"/>
    <w:rsid w:val="00125CF0"/>
    <w:rsid w:val="00126BBF"/>
    <w:rsid w:val="00127FDE"/>
    <w:rsid w:val="001346D7"/>
    <w:rsid w:val="001368FB"/>
    <w:rsid w:val="00140711"/>
    <w:rsid w:val="0014073C"/>
    <w:rsid w:val="001412C2"/>
    <w:rsid w:val="00144DB9"/>
    <w:rsid w:val="00145244"/>
    <w:rsid w:val="00145799"/>
    <w:rsid w:val="00145C60"/>
    <w:rsid w:val="00153066"/>
    <w:rsid w:val="0015345F"/>
    <w:rsid w:val="0015529A"/>
    <w:rsid w:val="00156BB7"/>
    <w:rsid w:val="001652EE"/>
    <w:rsid w:val="00166A72"/>
    <w:rsid w:val="00167536"/>
    <w:rsid w:val="00170AA4"/>
    <w:rsid w:val="00171240"/>
    <w:rsid w:val="00172E98"/>
    <w:rsid w:val="00174118"/>
    <w:rsid w:val="0017446B"/>
    <w:rsid w:val="00180868"/>
    <w:rsid w:val="001821CC"/>
    <w:rsid w:val="001872B7"/>
    <w:rsid w:val="00190C56"/>
    <w:rsid w:val="001913CF"/>
    <w:rsid w:val="00193393"/>
    <w:rsid w:val="00193B03"/>
    <w:rsid w:val="00193B8F"/>
    <w:rsid w:val="0019630E"/>
    <w:rsid w:val="001A148E"/>
    <w:rsid w:val="001A3ACE"/>
    <w:rsid w:val="001A3D80"/>
    <w:rsid w:val="001A44FA"/>
    <w:rsid w:val="001A6602"/>
    <w:rsid w:val="001A76A1"/>
    <w:rsid w:val="001B0F7B"/>
    <w:rsid w:val="001B31B5"/>
    <w:rsid w:val="001B526A"/>
    <w:rsid w:val="001B5FFB"/>
    <w:rsid w:val="001B6BA7"/>
    <w:rsid w:val="001B7D41"/>
    <w:rsid w:val="001C2A54"/>
    <w:rsid w:val="001C3B68"/>
    <w:rsid w:val="001C4795"/>
    <w:rsid w:val="001C509B"/>
    <w:rsid w:val="001C54B3"/>
    <w:rsid w:val="001C584F"/>
    <w:rsid w:val="001C7EFF"/>
    <w:rsid w:val="001D069A"/>
    <w:rsid w:val="001D1E32"/>
    <w:rsid w:val="001D31C8"/>
    <w:rsid w:val="001D3E8C"/>
    <w:rsid w:val="001D44F6"/>
    <w:rsid w:val="001D4F8A"/>
    <w:rsid w:val="001D5D4A"/>
    <w:rsid w:val="001E0C1F"/>
    <w:rsid w:val="001E1EB1"/>
    <w:rsid w:val="001E334A"/>
    <w:rsid w:val="001E5229"/>
    <w:rsid w:val="001E797F"/>
    <w:rsid w:val="001E7EB9"/>
    <w:rsid w:val="001F0ED7"/>
    <w:rsid w:val="001F11D5"/>
    <w:rsid w:val="001F27C2"/>
    <w:rsid w:val="001F4150"/>
    <w:rsid w:val="001F4687"/>
    <w:rsid w:val="001F6588"/>
    <w:rsid w:val="001F67D2"/>
    <w:rsid w:val="001F68BC"/>
    <w:rsid w:val="0020276C"/>
    <w:rsid w:val="00204E0B"/>
    <w:rsid w:val="002053DF"/>
    <w:rsid w:val="002115E9"/>
    <w:rsid w:val="00211D06"/>
    <w:rsid w:val="00211FFC"/>
    <w:rsid w:val="002158BE"/>
    <w:rsid w:val="00217777"/>
    <w:rsid w:val="002207CA"/>
    <w:rsid w:val="00221F79"/>
    <w:rsid w:val="002272A5"/>
    <w:rsid w:val="00232F10"/>
    <w:rsid w:val="002332B5"/>
    <w:rsid w:val="00234279"/>
    <w:rsid w:val="00236B8A"/>
    <w:rsid w:val="00237320"/>
    <w:rsid w:val="0024052A"/>
    <w:rsid w:val="002412AA"/>
    <w:rsid w:val="00241E81"/>
    <w:rsid w:val="0024204C"/>
    <w:rsid w:val="002438E5"/>
    <w:rsid w:val="002462BE"/>
    <w:rsid w:val="0025179E"/>
    <w:rsid w:val="00251ACD"/>
    <w:rsid w:val="00252ADF"/>
    <w:rsid w:val="00252EB0"/>
    <w:rsid w:val="0025336A"/>
    <w:rsid w:val="00256439"/>
    <w:rsid w:val="00256863"/>
    <w:rsid w:val="00257F8E"/>
    <w:rsid w:val="00261F41"/>
    <w:rsid w:val="002634F6"/>
    <w:rsid w:val="00266E6D"/>
    <w:rsid w:val="00267F3C"/>
    <w:rsid w:val="0027125E"/>
    <w:rsid w:val="0027232D"/>
    <w:rsid w:val="00274A06"/>
    <w:rsid w:val="00275B1F"/>
    <w:rsid w:val="00281A11"/>
    <w:rsid w:val="002820C0"/>
    <w:rsid w:val="00283358"/>
    <w:rsid w:val="002837DD"/>
    <w:rsid w:val="00283E25"/>
    <w:rsid w:val="002844FF"/>
    <w:rsid w:val="00284912"/>
    <w:rsid w:val="00285FB7"/>
    <w:rsid w:val="0028773F"/>
    <w:rsid w:val="00290D84"/>
    <w:rsid w:val="0029582C"/>
    <w:rsid w:val="002975AB"/>
    <w:rsid w:val="002A0806"/>
    <w:rsid w:val="002A3CCD"/>
    <w:rsid w:val="002A4C71"/>
    <w:rsid w:val="002A69F6"/>
    <w:rsid w:val="002B0D70"/>
    <w:rsid w:val="002B2754"/>
    <w:rsid w:val="002B2CCD"/>
    <w:rsid w:val="002B54D2"/>
    <w:rsid w:val="002B56A7"/>
    <w:rsid w:val="002B574B"/>
    <w:rsid w:val="002B7218"/>
    <w:rsid w:val="002C22BB"/>
    <w:rsid w:val="002C3EFE"/>
    <w:rsid w:val="002C6CA0"/>
    <w:rsid w:val="002C6FB3"/>
    <w:rsid w:val="002C7ACB"/>
    <w:rsid w:val="002C7C1B"/>
    <w:rsid w:val="002D397E"/>
    <w:rsid w:val="002D3DC1"/>
    <w:rsid w:val="002D43B0"/>
    <w:rsid w:val="002D5BB5"/>
    <w:rsid w:val="002D5C5F"/>
    <w:rsid w:val="002D5E9D"/>
    <w:rsid w:val="002E0B43"/>
    <w:rsid w:val="002E1258"/>
    <w:rsid w:val="002E20EC"/>
    <w:rsid w:val="002E2BA5"/>
    <w:rsid w:val="002E34C7"/>
    <w:rsid w:val="002E412E"/>
    <w:rsid w:val="002E4996"/>
    <w:rsid w:val="002E5128"/>
    <w:rsid w:val="002F1FE1"/>
    <w:rsid w:val="002F21CF"/>
    <w:rsid w:val="002F3B08"/>
    <w:rsid w:val="002F44B7"/>
    <w:rsid w:val="002F4A3E"/>
    <w:rsid w:val="00300A23"/>
    <w:rsid w:val="00305D87"/>
    <w:rsid w:val="00307050"/>
    <w:rsid w:val="00307687"/>
    <w:rsid w:val="00307A1B"/>
    <w:rsid w:val="00307C22"/>
    <w:rsid w:val="00307D17"/>
    <w:rsid w:val="00307E32"/>
    <w:rsid w:val="003100A8"/>
    <w:rsid w:val="00312598"/>
    <w:rsid w:val="0031341D"/>
    <w:rsid w:val="00314252"/>
    <w:rsid w:val="0031582A"/>
    <w:rsid w:val="00316BDD"/>
    <w:rsid w:val="003210D2"/>
    <w:rsid w:val="00322A98"/>
    <w:rsid w:val="00326C26"/>
    <w:rsid w:val="00332E91"/>
    <w:rsid w:val="00333711"/>
    <w:rsid w:val="00333DCB"/>
    <w:rsid w:val="00336B66"/>
    <w:rsid w:val="00336C74"/>
    <w:rsid w:val="00337D2A"/>
    <w:rsid w:val="00341ADB"/>
    <w:rsid w:val="0034299D"/>
    <w:rsid w:val="003429A1"/>
    <w:rsid w:val="00342A86"/>
    <w:rsid w:val="00344A75"/>
    <w:rsid w:val="003456F2"/>
    <w:rsid w:val="00345C57"/>
    <w:rsid w:val="003472DC"/>
    <w:rsid w:val="00350A7A"/>
    <w:rsid w:val="00353219"/>
    <w:rsid w:val="00354E1E"/>
    <w:rsid w:val="003555AA"/>
    <w:rsid w:val="00355F76"/>
    <w:rsid w:val="00356D0B"/>
    <w:rsid w:val="003570FE"/>
    <w:rsid w:val="0035750D"/>
    <w:rsid w:val="00357A98"/>
    <w:rsid w:val="00357CAB"/>
    <w:rsid w:val="0036181F"/>
    <w:rsid w:val="00362D90"/>
    <w:rsid w:val="00370F68"/>
    <w:rsid w:val="0037552D"/>
    <w:rsid w:val="003809A2"/>
    <w:rsid w:val="00381BA8"/>
    <w:rsid w:val="00382389"/>
    <w:rsid w:val="003835C6"/>
    <w:rsid w:val="0038564F"/>
    <w:rsid w:val="00385727"/>
    <w:rsid w:val="00387B81"/>
    <w:rsid w:val="00391A6F"/>
    <w:rsid w:val="00392EE3"/>
    <w:rsid w:val="003931F6"/>
    <w:rsid w:val="00394262"/>
    <w:rsid w:val="003A031D"/>
    <w:rsid w:val="003A22E8"/>
    <w:rsid w:val="003A30C0"/>
    <w:rsid w:val="003A4426"/>
    <w:rsid w:val="003A4872"/>
    <w:rsid w:val="003A4BF0"/>
    <w:rsid w:val="003A6F58"/>
    <w:rsid w:val="003B0D27"/>
    <w:rsid w:val="003B1A89"/>
    <w:rsid w:val="003B2023"/>
    <w:rsid w:val="003B2502"/>
    <w:rsid w:val="003B405C"/>
    <w:rsid w:val="003B4D8B"/>
    <w:rsid w:val="003C3224"/>
    <w:rsid w:val="003C4DCF"/>
    <w:rsid w:val="003C50DB"/>
    <w:rsid w:val="003C6776"/>
    <w:rsid w:val="003D0E04"/>
    <w:rsid w:val="003D26F9"/>
    <w:rsid w:val="003D36FA"/>
    <w:rsid w:val="003D56B1"/>
    <w:rsid w:val="003D622D"/>
    <w:rsid w:val="003E1BE6"/>
    <w:rsid w:val="003E248C"/>
    <w:rsid w:val="003E575B"/>
    <w:rsid w:val="003E6529"/>
    <w:rsid w:val="003E7AE0"/>
    <w:rsid w:val="003F01B5"/>
    <w:rsid w:val="003F0927"/>
    <w:rsid w:val="003F1CF0"/>
    <w:rsid w:val="003F5AF2"/>
    <w:rsid w:val="003F667F"/>
    <w:rsid w:val="003F711D"/>
    <w:rsid w:val="00400B24"/>
    <w:rsid w:val="00402E9E"/>
    <w:rsid w:val="00403084"/>
    <w:rsid w:val="00404066"/>
    <w:rsid w:val="00404745"/>
    <w:rsid w:val="0040620A"/>
    <w:rsid w:val="00407AEC"/>
    <w:rsid w:val="00410652"/>
    <w:rsid w:val="004122BA"/>
    <w:rsid w:val="004136FB"/>
    <w:rsid w:val="004141EC"/>
    <w:rsid w:val="0042255E"/>
    <w:rsid w:val="00422A1F"/>
    <w:rsid w:val="00424115"/>
    <w:rsid w:val="00424192"/>
    <w:rsid w:val="00424A55"/>
    <w:rsid w:val="004251F0"/>
    <w:rsid w:val="0042585C"/>
    <w:rsid w:val="0042587A"/>
    <w:rsid w:val="004263D0"/>
    <w:rsid w:val="00426E03"/>
    <w:rsid w:val="004304EC"/>
    <w:rsid w:val="004316B7"/>
    <w:rsid w:val="004328AE"/>
    <w:rsid w:val="00433A54"/>
    <w:rsid w:val="00441CDA"/>
    <w:rsid w:val="00441D32"/>
    <w:rsid w:val="00444232"/>
    <w:rsid w:val="0044434E"/>
    <w:rsid w:val="00444E8B"/>
    <w:rsid w:val="0044509F"/>
    <w:rsid w:val="00446324"/>
    <w:rsid w:val="00451F8C"/>
    <w:rsid w:val="00454D43"/>
    <w:rsid w:val="00455538"/>
    <w:rsid w:val="00456A14"/>
    <w:rsid w:val="00456B34"/>
    <w:rsid w:val="00460905"/>
    <w:rsid w:val="00465ED3"/>
    <w:rsid w:val="00466293"/>
    <w:rsid w:val="004662D2"/>
    <w:rsid w:val="0046749E"/>
    <w:rsid w:val="00472F93"/>
    <w:rsid w:val="00473CB7"/>
    <w:rsid w:val="004746BE"/>
    <w:rsid w:val="00474A8E"/>
    <w:rsid w:val="00474E00"/>
    <w:rsid w:val="00474E53"/>
    <w:rsid w:val="00474EE6"/>
    <w:rsid w:val="00475263"/>
    <w:rsid w:val="00476C37"/>
    <w:rsid w:val="004815B8"/>
    <w:rsid w:val="00482AE4"/>
    <w:rsid w:val="004840FD"/>
    <w:rsid w:val="00485342"/>
    <w:rsid w:val="00485979"/>
    <w:rsid w:val="00485DAA"/>
    <w:rsid w:val="00487F47"/>
    <w:rsid w:val="00490B2D"/>
    <w:rsid w:val="00490D8A"/>
    <w:rsid w:val="00491DD4"/>
    <w:rsid w:val="00491E22"/>
    <w:rsid w:val="0049246E"/>
    <w:rsid w:val="00493D9E"/>
    <w:rsid w:val="00493F43"/>
    <w:rsid w:val="00495C48"/>
    <w:rsid w:val="00496138"/>
    <w:rsid w:val="004961A5"/>
    <w:rsid w:val="00496928"/>
    <w:rsid w:val="004A13BE"/>
    <w:rsid w:val="004A3C09"/>
    <w:rsid w:val="004A4F9A"/>
    <w:rsid w:val="004A55DC"/>
    <w:rsid w:val="004A7CC5"/>
    <w:rsid w:val="004B04BB"/>
    <w:rsid w:val="004B201C"/>
    <w:rsid w:val="004B2065"/>
    <w:rsid w:val="004B3B4D"/>
    <w:rsid w:val="004B4089"/>
    <w:rsid w:val="004B4200"/>
    <w:rsid w:val="004B44A9"/>
    <w:rsid w:val="004B47F6"/>
    <w:rsid w:val="004B6A6A"/>
    <w:rsid w:val="004B6B44"/>
    <w:rsid w:val="004B7254"/>
    <w:rsid w:val="004C057A"/>
    <w:rsid w:val="004C380F"/>
    <w:rsid w:val="004C4DBA"/>
    <w:rsid w:val="004C535F"/>
    <w:rsid w:val="004C70E7"/>
    <w:rsid w:val="004C7D85"/>
    <w:rsid w:val="004C7EA5"/>
    <w:rsid w:val="004D216C"/>
    <w:rsid w:val="004D5179"/>
    <w:rsid w:val="004D553F"/>
    <w:rsid w:val="004D6513"/>
    <w:rsid w:val="004D6E1B"/>
    <w:rsid w:val="004E0BA1"/>
    <w:rsid w:val="004E1D16"/>
    <w:rsid w:val="004E1DEB"/>
    <w:rsid w:val="004E2B50"/>
    <w:rsid w:val="004E30B3"/>
    <w:rsid w:val="004E4EAB"/>
    <w:rsid w:val="004E61EE"/>
    <w:rsid w:val="004E7D0B"/>
    <w:rsid w:val="004F0A53"/>
    <w:rsid w:val="004F24E9"/>
    <w:rsid w:val="004F32EB"/>
    <w:rsid w:val="004F69F5"/>
    <w:rsid w:val="004F7343"/>
    <w:rsid w:val="004F7E27"/>
    <w:rsid w:val="00501E49"/>
    <w:rsid w:val="005110B6"/>
    <w:rsid w:val="00512ED2"/>
    <w:rsid w:val="00514BFE"/>
    <w:rsid w:val="00515DD5"/>
    <w:rsid w:val="00516FCD"/>
    <w:rsid w:val="00520D4A"/>
    <w:rsid w:val="00520FA6"/>
    <w:rsid w:val="00523EEB"/>
    <w:rsid w:val="0052512D"/>
    <w:rsid w:val="00525AA6"/>
    <w:rsid w:val="00525B1A"/>
    <w:rsid w:val="00530643"/>
    <w:rsid w:val="00531540"/>
    <w:rsid w:val="00532687"/>
    <w:rsid w:val="0053296D"/>
    <w:rsid w:val="00537595"/>
    <w:rsid w:val="005379A0"/>
    <w:rsid w:val="00540DC5"/>
    <w:rsid w:val="00541F32"/>
    <w:rsid w:val="00542521"/>
    <w:rsid w:val="00542780"/>
    <w:rsid w:val="00544821"/>
    <w:rsid w:val="00545237"/>
    <w:rsid w:val="00545BFC"/>
    <w:rsid w:val="005510E7"/>
    <w:rsid w:val="005518B6"/>
    <w:rsid w:val="00552A97"/>
    <w:rsid w:val="00554917"/>
    <w:rsid w:val="00554CE0"/>
    <w:rsid w:val="00554EDB"/>
    <w:rsid w:val="00556F97"/>
    <w:rsid w:val="00563516"/>
    <w:rsid w:val="00564496"/>
    <w:rsid w:val="0056495A"/>
    <w:rsid w:val="00571263"/>
    <w:rsid w:val="00572EF1"/>
    <w:rsid w:val="00573DF1"/>
    <w:rsid w:val="00575C6C"/>
    <w:rsid w:val="00576760"/>
    <w:rsid w:val="00577075"/>
    <w:rsid w:val="00580219"/>
    <w:rsid w:val="00583B72"/>
    <w:rsid w:val="005850B5"/>
    <w:rsid w:val="00585E7A"/>
    <w:rsid w:val="0058635A"/>
    <w:rsid w:val="00587B77"/>
    <w:rsid w:val="0059295B"/>
    <w:rsid w:val="00593DDC"/>
    <w:rsid w:val="005942BF"/>
    <w:rsid w:val="00595344"/>
    <w:rsid w:val="00595786"/>
    <w:rsid w:val="005957BC"/>
    <w:rsid w:val="005973AB"/>
    <w:rsid w:val="00597655"/>
    <w:rsid w:val="005A05DB"/>
    <w:rsid w:val="005A05ED"/>
    <w:rsid w:val="005A0886"/>
    <w:rsid w:val="005A0C5F"/>
    <w:rsid w:val="005A1680"/>
    <w:rsid w:val="005A4D27"/>
    <w:rsid w:val="005A67F4"/>
    <w:rsid w:val="005B1618"/>
    <w:rsid w:val="005B34CF"/>
    <w:rsid w:val="005B36FC"/>
    <w:rsid w:val="005B4D60"/>
    <w:rsid w:val="005C1375"/>
    <w:rsid w:val="005C1407"/>
    <w:rsid w:val="005C2440"/>
    <w:rsid w:val="005C2D1E"/>
    <w:rsid w:val="005C3D7D"/>
    <w:rsid w:val="005C487E"/>
    <w:rsid w:val="005C6F06"/>
    <w:rsid w:val="005C6FC7"/>
    <w:rsid w:val="005C72E7"/>
    <w:rsid w:val="005D2072"/>
    <w:rsid w:val="005D243A"/>
    <w:rsid w:val="005D2EFB"/>
    <w:rsid w:val="005D4927"/>
    <w:rsid w:val="005D50BB"/>
    <w:rsid w:val="005D6E92"/>
    <w:rsid w:val="005E081C"/>
    <w:rsid w:val="005E0EA9"/>
    <w:rsid w:val="005E1D6E"/>
    <w:rsid w:val="005E2E4D"/>
    <w:rsid w:val="005E2EEF"/>
    <w:rsid w:val="005E4340"/>
    <w:rsid w:val="005E6905"/>
    <w:rsid w:val="005E6F0F"/>
    <w:rsid w:val="005F100B"/>
    <w:rsid w:val="005F2223"/>
    <w:rsid w:val="005F71C3"/>
    <w:rsid w:val="005F7606"/>
    <w:rsid w:val="005F7EDA"/>
    <w:rsid w:val="00601E94"/>
    <w:rsid w:val="00602E01"/>
    <w:rsid w:val="00602FF3"/>
    <w:rsid w:val="00604935"/>
    <w:rsid w:val="00607BB0"/>
    <w:rsid w:val="00612C17"/>
    <w:rsid w:val="00612DCC"/>
    <w:rsid w:val="0061326A"/>
    <w:rsid w:val="00615194"/>
    <w:rsid w:val="00616DA3"/>
    <w:rsid w:val="00622FB1"/>
    <w:rsid w:val="00625163"/>
    <w:rsid w:val="00627816"/>
    <w:rsid w:val="00627CFA"/>
    <w:rsid w:val="00631F50"/>
    <w:rsid w:val="006326B0"/>
    <w:rsid w:val="00632B43"/>
    <w:rsid w:val="0063329B"/>
    <w:rsid w:val="00633C2B"/>
    <w:rsid w:val="00634835"/>
    <w:rsid w:val="0063559E"/>
    <w:rsid w:val="00636647"/>
    <w:rsid w:val="006370B8"/>
    <w:rsid w:val="006409CC"/>
    <w:rsid w:val="00641A55"/>
    <w:rsid w:val="00642BAF"/>
    <w:rsid w:val="0064376E"/>
    <w:rsid w:val="00644016"/>
    <w:rsid w:val="0064526F"/>
    <w:rsid w:val="006470B5"/>
    <w:rsid w:val="00651BDC"/>
    <w:rsid w:val="00653029"/>
    <w:rsid w:val="00653CF8"/>
    <w:rsid w:val="00653F10"/>
    <w:rsid w:val="006542A4"/>
    <w:rsid w:val="00660428"/>
    <w:rsid w:val="00665DED"/>
    <w:rsid w:val="006665D2"/>
    <w:rsid w:val="006666B6"/>
    <w:rsid w:val="00670DD2"/>
    <w:rsid w:val="00672F55"/>
    <w:rsid w:val="00676ECD"/>
    <w:rsid w:val="0067735C"/>
    <w:rsid w:val="00677833"/>
    <w:rsid w:val="0068032A"/>
    <w:rsid w:val="00681170"/>
    <w:rsid w:val="00684103"/>
    <w:rsid w:val="006845B4"/>
    <w:rsid w:val="00684F97"/>
    <w:rsid w:val="00687D62"/>
    <w:rsid w:val="00690BD6"/>
    <w:rsid w:val="006926FE"/>
    <w:rsid w:val="0069384C"/>
    <w:rsid w:val="006939A4"/>
    <w:rsid w:val="00695AEF"/>
    <w:rsid w:val="00696447"/>
    <w:rsid w:val="006A4B13"/>
    <w:rsid w:val="006A553A"/>
    <w:rsid w:val="006A61E4"/>
    <w:rsid w:val="006A6522"/>
    <w:rsid w:val="006B00B8"/>
    <w:rsid w:val="006B2D36"/>
    <w:rsid w:val="006B49DA"/>
    <w:rsid w:val="006B66D6"/>
    <w:rsid w:val="006B7EB9"/>
    <w:rsid w:val="006C1AAE"/>
    <w:rsid w:val="006C4842"/>
    <w:rsid w:val="006D3625"/>
    <w:rsid w:val="006D40E2"/>
    <w:rsid w:val="006D481E"/>
    <w:rsid w:val="006D5626"/>
    <w:rsid w:val="006D6EB8"/>
    <w:rsid w:val="006D74CF"/>
    <w:rsid w:val="006E1F57"/>
    <w:rsid w:val="006E2801"/>
    <w:rsid w:val="006E35F4"/>
    <w:rsid w:val="006E53CF"/>
    <w:rsid w:val="006E649A"/>
    <w:rsid w:val="006E657A"/>
    <w:rsid w:val="006E68A0"/>
    <w:rsid w:val="006F2309"/>
    <w:rsid w:val="006F23D1"/>
    <w:rsid w:val="006F5B94"/>
    <w:rsid w:val="006F6A82"/>
    <w:rsid w:val="006F6E1B"/>
    <w:rsid w:val="007002F1"/>
    <w:rsid w:val="00700A78"/>
    <w:rsid w:val="00701C2D"/>
    <w:rsid w:val="00703F04"/>
    <w:rsid w:val="00703F1D"/>
    <w:rsid w:val="0071280C"/>
    <w:rsid w:val="0071370D"/>
    <w:rsid w:val="0071663B"/>
    <w:rsid w:val="007204F3"/>
    <w:rsid w:val="00720AB9"/>
    <w:rsid w:val="00721C4C"/>
    <w:rsid w:val="00722455"/>
    <w:rsid w:val="007227EB"/>
    <w:rsid w:val="00724261"/>
    <w:rsid w:val="0072625F"/>
    <w:rsid w:val="00730A57"/>
    <w:rsid w:val="007321D4"/>
    <w:rsid w:val="0073296D"/>
    <w:rsid w:val="007340D7"/>
    <w:rsid w:val="00734349"/>
    <w:rsid w:val="007344B7"/>
    <w:rsid w:val="00734A83"/>
    <w:rsid w:val="00736150"/>
    <w:rsid w:val="007401D7"/>
    <w:rsid w:val="00740E32"/>
    <w:rsid w:val="00742764"/>
    <w:rsid w:val="00742799"/>
    <w:rsid w:val="00743999"/>
    <w:rsid w:val="00747591"/>
    <w:rsid w:val="00751217"/>
    <w:rsid w:val="00751596"/>
    <w:rsid w:val="00753981"/>
    <w:rsid w:val="00753FB0"/>
    <w:rsid w:val="0075406D"/>
    <w:rsid w:val="00755F97"/>
    <w:rsid w:val="0075663A"/>
    <w:rsid w:val="00756F69"/>
    <w:rsid w:val="00757932"/>
    <w:rsid w:val="00760694"/>
    <w:rsid w:val="0076160D"/>
    <w:rsid w:val="00761B2C"/>
    <w:rsid w:val="00762E32"/>
    <w:rsid w:val="00763081"/>
    <w:rsid w:val="007674E1"/>
    <w:rsid w:val="00770A8E"/>
    <w:rsid w:val="00772B9F"/>
    <w:rsid w:val="00773C72"/>
    <w:rsid w:val="00774C63"/>
    <w:rsid w:val="00775E0A"/>
    <w:rsid w:val="0077692A"/>
    <w:rsid w:val="00776994"/>
    <w:rsid w:val="00776FB1"/>
    <w:rsid w:val="00777A69"/>
    <w:rsid w:val="007805B8"/>
    <w:rsid w:val="007811D5"/>
    <w:rsid w:val="0078354D"/>
    <w:rsid w:val="0078519A"/>
    <w:rsid w:val="00785EFE"/>
    <w:rsid w:val="00786EA4"/>
    <w:rsid w:val="00787EE8"/>
    <w:rsid w:val="00790FC4"/>
    <w:rsid w:val="0079250C"/>
    <w:rsid w:val="00794680"/>
    <w:rsid w:val="00794F0C"/>
    <w:rsid w:val="00795DC9"/>
    <w:rsid w:val="00795E1C"/>
    <w:rsid w:val="00796191"/>
    <w:rsid w:val="00797493"/>
    <w:rsid w:val="007A035E"/>
    <w:rsid w:val="007A1AA7"/>
    <w:rsid w:val="007A1E23"/>
    <w:rsid w:val="007A227D"/>
    <w:rsid w:val="007A3FC3"/>
    <w:rsid w:val="007A56C7"/>
    <w:rsid w:val="007A705A"/>
    <w:rsid w:val="007B0215"/>
    <w:rsid w:val="007B05E9"/>
    <w:rsid w:val="007B0CC9"/>
    <w:rsid w:val="007B0F66"/>
    <w:rsid w:val="007B1A80"/>
    <w:rsid w:val="007B2617"/>
    <w:rsid w:val="007B382C"/>
    <w:rsid w:val="007B4F82"/>
    <w:rsid w:val="007B7FB6"/>
    <w:rsid w:val="007C0407"/>
    <w:rsid w:val="007C2873"/>
    <w:rsid w:val="007C32D4"/>
    <w:rsid w:val="007C4F07"/>
    <w:rsid w:val="007C561D"/>
    <w:rsid w:val="007C7397"/>
    <w:rsid w:val="007C7CFF"/>
    <w:rsid w:val="007D532B"/>
    <w:rsid w:val="007D54C9"/>
    <w:rsid w:val="007E0194"/>
    <w:rsid w:val="007E36E2"/>
    <w:rsid w:val="007E39D8"/>
    <w:rsid w:val="007E3D31"/>
    <w:rsid w:val="007E3E17"/>
    <w:rsid w:val="007F05B6"/>
    <w:rsid w:val="007F0669"/>
    <w:rsid w:val="007F26B5"/>
    <w:rsid w:val="007F28B3"/>
    <w:rsid w:val="007F415F"/>
    <w:rsid w:val="007F4343"/>
    <w:rsid w:val="007F76BC"/>
    <w:rsid w:val="007F79FA"/>
    <w:rsid w:val="007F7ECB"/>
    <w:rsid w:val="00801DE2"/>
    <w:rsid w:val="00804276"/>
    <w:rsid w:val="00807137"/>
    <w:rsid w:val="00807D54"/>
    <w:rsid w:val="00812FC9"/>
    <w:rsid w:val="00814DC9"/>
    <w:rsid w:val="0082030F"/>
    <w:rsid w:val="00821321"/>
    <w:rsid w:val="00821396"/>
    <w:rsid w:val="00822150"/>
    <w:rsid w:val="008224BC"/>
    <w:rsid w:val="00822F6C"/>
    <w:rsid w:val="00823600"/>
    <w:rsid w:val="00824337"/>
    <w:rsid w:val="00824889"/>
    <w:rsid w:val="00825D6F"/>
    <w:rsid w:val="00826AB9"/>
    <w:rsid w:val="008316FA"/>
    <w:rsid w:val="00834485"/>
    <w:rsid w:val="0083480D"/>
    <w:rsid w:val="00840A5C"/>
    <w:rsid w:val="008415BE"/>
    <w:rsid w:val="00847D03"/>
    <w:rsid w:val="0085094C"/>
    <w:rsid w:val="008518D8"/>
    <w:rsid w:val="00852F40"/>
    <w:rsid w:val="0085396A"/>
    <w:rsid w:val="0085480B"/>
    <w:rsid w:val="008608F3"/>
    <w:rsid w:val="00861527"/>
    <w:rsid w:val="00862446"/>
    <w:rsid w:val="0086250C"/>
    <w:rsid w:val="00865751"/>
    <w:rsid w:val="00865A0D"/>
    <w:rsid w:val="008669F1"/>
    <w:rsid w:val="00866BA2"/>
    <w:rsid w:val="0086729D"/>
    <w:rsid w:val="0087223D"/>
    <w:rsid w:val="0087242B"/>
    <w:rsid w:val="0087462C"/>
    <w:rsid w:val="008761AC"/>
    <w:rsid w:val="008810E7"/>
    <w:rsid w:val="00883DBD"/>
    <w:rsid w:val="00885D12"/>
    <w:rsid w:val="008860D4"/>
    <w:rsid w:val="0088620E"/>
    <w:rsid w:val="008873AC"/>
    <w:rsid w:val="00887404"/>
    <w:rsid w:val="008917E2"/>
    <w:rsid w:val="008935BA"/>
    <w:rsid w:val="00893D51"/>
    <w:rsid w:val="0089432B"/>
    <w:rsid w:val="0089442B"/>
    <w:rsid w:val="00895A26"/>
    <w:rsid w:val="00896BC3"/>
    <w:rsid w:val="00897AEB"/>
    <w:rsid w:val="008A00F7"/>
    <w:rsid w:val="008A13DF"/>
    <w:rsid w:val="008A1F76"/>
    <w:rsid w:val="008A3880"/>
    <w:rsid w:val="008A5FC4"/>
    <w:rsid w:val="008B0870"/>
    <w:rsid w:val="008B3169"/>
    <w:rsid w:val="008C01B0"/>
    <w:rsid w:val="008C0F4D"/>
    <w:rsid w:val="008C18AD"/>
    <w:rsid w:val="008C229D"/>
    <w:rsid w:val="008C255B"/>
    <w:rsid w:val="008C3E75"/>
    <w:rsid w:val="008C6A2F"/>
    <w:rsid w:val="008C733B"/>
    <w:rsid w:val="008C7A95"/>
    <w:rsid w:val="008C7C6F"/>
    <w:rsid w:val="008D2F61"/>
    <w:rsid w:val="008D56C5"/>
    <w:rsid w:val="008D5FAA"/>
    <w:rsid w:val="008D740F"/>
    <w:rsid w:val="008E1702"/>
    <w:rsid w:val="008E1AE7"/>
    <w:rsid w:val="008E2225"/>
    <w:rsid w:val="008E6429"/>
    <w:rsid w:val="008E78E4"/>
    <w:rsid w:val="008F00C6"/>
    <w:rsid w:val="008F068D"/>
    <w:rsid w:val="008F12FC"/>
    <w:rsid w:val="008F2E8C"/>
    <w:rsid w:val="008F4275"/>
    <w:rsid w:val="008F679F"/>
    <w:rsid w:val="0090012D"/>
    <w:rsid w:val="009016E9"/>
    <w:rsid w:val="00901A87"/>
    <w:rsid w:val="00902253"/>
    <w:rsid w:val="0090434D"/>
    <w:rsid w:val="009047C2"/>
    <w:rsid w:val="00906DF8"/>
    <w:rsid w:val="0091004A"/>
    <w:rsid w:val="00911566"/>
    <w:rsid w:val="00911C27"/>
    <w:rsid w:val="00911E4F"/>
    <w:rsid w:val="00913FE9"/>
    <w:rsid w:val="009140DD"/>
    <w:rsid w:val="00915D41"/>
    <w:rsid w:val="009166E1"/>
    <w:rsid w:val="009167C4"/>
    <w:rsid w:val="00916A83"/>
    <w:rsid w:val="00917328"/>
    <w:rsid w:val="00917756"/>
    <w:rsid w:val="00917CD7"/>
    <w:rsid w:val="00920F20"/>
    <w:rsid w:val="009235E8"/>
    <w:rsid w:val="009259E3"/>
    <w:rsid w:val="009267D6"/>
    <w:rsid w:val="00926AC0"/>
    <w:rsid w:val="00930575"/>
    <w:rsid w:val="009311FC"/>
    <w:rsid w:val="009325CB"/>
    <w:rsid w:val="00940AAE"/>
    <w:rsid w:val="00943186"/>
    <w:rsid w:val="009438ED"/>
    <w:rsid w:val="009459A0"/>
    <w:rsid w:val="00945E59"/>
    <w:rsid w:val="00952C20"/>
    <w:rsid w:val="009533AC"/>
    <w:rsid w:val="00953FA3"/>
    <w:rsid w:val="009549F1"/>
    <w:rsid w:val="00954C26"/>
    <w:rsid w:val="00954C2A"/>
    <w:rsid w:val="009554D0"/>
    <w:rsid w:val="00961FBC"/>
    <w:rsid w:val="009631CE"/>
    <w:rsid w:val="00966B4F"/>
    <w:rsid w:val="00966DE8"/>
    <w:rsid w:val="009671BC"/>
    <w:rsid w:val="00973B74"/>
    <w:rsid w:val="00981DD7"/>
    <w:rsid w:val="00987711"/>
    <w:rsid w:val="00987D01"/>
    <w:rsid w:val="009916EB"/>
    <w:rsid w:val="00996A68"/>
    <w:rsid w:val="009A1265"/>
    <w:rsid w:val="009A1A29"/>
    <w:rsid w:val="009A1CD3"/>
    <w:rsid w:val="009A346D"/>
    <w:rsid w:val="009A42B3"/>
    <w:rsid w:val="009A6FF0"/>
    <w:rsid w:val="009A72E7"/>
    <w:rsid w:val="009B206F"/>
    <w:rsid w:val="009B353A"/>
    <w:rsid w:val="009B45B0"/>
    <w:rsid w:val="009C0651"/>
    <w:rsid w:val="009C1991"/>
    <w:rsid w:val="009C38E9"/>
    <w:rsid w:val="009C3BC0"/>
    <w:rsid w:val="009C495F"/>
    <w:rsid w:val="009C7A9A"/>
    <w:rsid w:val="009D1CD8"/>
    <w:rsid w:val="009D200D"/>
    <w:rsid w:val="009D3F19"/>
    <w:rsid w:val="009D48D5"/>
    <w:rsid w:val="009D51F3"/>
    <w:rsid w:val="009D683C"/>
    <w:rsid w:val="009E0399"/>
    <w:rsid w:val="009E2A2F"/>
    <w:rsid w:val="009E398E"/>
    <w:rsid w:val="009E50FE"/>
    <w:rsid w:val="009F13F3"/>
    <w:rsid w:val="009F1548"/>
    <w:rsid w:val="009F24B4"/>
    <w:rsid w:val="009F2E25"/>
    <w:rsid w:val="009F49C4"/>
    <w:rsid w:val="009F6255"/>
    <w:rsid w:val="009F7815"/>
    <w:rsid w:val="00A00D0B"/>
    <w:rsid w:val="00A02D07"/>
    <w:rsid w:val="00A038F8"/>
    <w:rsid w:val="00A0778D"/>
    <w:rsid w:val="00A077DD"/>
    <w:rsid w:val="00A11D58"/>
    <w:rsid w:val="00A122C1"/>
    <w:rsid w:val="00A12866"/>
    <w:rsid w:val="00A12F21"/>
    <w:rsid w:val="00A15637"/>
    <w:rsid w:val="00A15EFC"/>
    <w:rsid w:val="00A16852"/>
    <w:rsid w:val="00A2537A"/>
    <w:rsid w:val="00A26BB9"/>
    <w:rsid w:val="00A2736D"/>
    <w:rsid w:val="00A30EC0"/>
    <w:rsid w:val="00A340BF"/>
    <w:rsid w:val="00A34243"/>
    <w:rsid w:val="00A42AC8"/>
    <w:rsid w:val="00A43484"/>
    <w:rsid w:val="00A43FA5"/>
    <w:rsid w:val="00A44EAD"/>
    <w:rsid w:val="00A45905"/>
    <w:rsid w:val="00A461C0"/>
    <w:rsid w:val="00A473FB"/>
    <w:rsid w:val="00A47F33"/>
    <w:rsid w:val="00A50CE6"/>
    <w:rsid w:val="00A51B5A"/>
    <w:rsid w:val="00A51CDB"/>
    <w:rsid w:val="00A54485"/>
    <w:rsid w:val="00A57887"/>
    <w:rsid w:val="00A623AA"/>
    <w:rsid w:val="00A62418"/>
    <w:rsid w:val="00A63F3C"/>
    <w:rsid w:val="00A64473"/>
    <w:rsid w:val="00A650D5"/>
    <w:rsid w:val="00A6701C"/>
    <w:rsid w:val="00A6724A"/>
    <w:rsid w:val="00A673EF"/>
    <w:rsid w:val="00A6752C"/>
    <w:rsid w:val="00A707B5"/>
    <w:rsid w:val="00A70DBC"/>
    <w:rsid w:val="00A7103C"/>
    <w:rsid w:val="00A729C2"/>
    <w:rsid w:val="00A75746"/>
    <w:rsid w:val="00A80DEC"/>
    <w:rsid w:val="00A82946"/>
    <w:rsid w:val="00A82C8A"/>
    <w:rsid w:val="00A831C2"/>
    <w:rsid w:val="00A8492A"/>
    <w:rsid w:val="00A85405"/>
    <w:rsid w:val="00A855CE"/>
    <w:rsid w:val="00A90D1F"/>
    <w:rsid w:val="00A91343"/>
    <w:rsid w:val="00A917CA"/>
    <w:rsid w:val="00A91D76"/>
    <w:rsid w:val="00A92744"/>
    <w:rsid w:val="00A9385B"/>
    <w:rsid w:val="00A95461"/>
    <w:rsid w:val="00A95493"/>
    <w:rsid w:val="00AA02FA"/>
    <w:rsid w:val="00AA192F"/>
    <w:rsid w:val="00AA20BD"/>
    <w:rsid w:val="00AA6B34"/>
    <w:rsid w:val="00AB0A19"/>
    <w:rsid w:val="00AB0D3A"/>
    <w:rsid w:val="00AB2154"/>
    <w:rsid w:val="00AB3CDB"/>
    <w:rsid w:val="00AB61EE"/>
    <w:rsid w:val="00AB6C6D"/>
    <w:rsid w:val="00AB6DCA"/>
    <w:rsid w:val="00AC050D"/>
    <w:rsid w:val="00AC06A8"/>
    <w:rsid w:val="00AC2BC7"/>
    <w:rsid w:val="00AC3D5F"/>
    <w:rsid w:val="00AC5902"/>
    <w:rsid w:val="00AD1BC3"/>
    <w:rsid w:val="00AD280F"/>
    <w:rsid w:val="00AD2C2C"/>
    <w:rsid w:val="00AD347D"/>
    <w:rsid w:val="00AD3B43"/>
    <w:rsid w:val="00AE4EA9"/>
    <w:rsid w:val="00AE5A5D"/>
    <w:rsid w:val="00AE6E1F"/>
    <w:rsid w:val="00AE729C"/>
    <w:rsid w:val="00AF03DE"/>
    <w:rsid w:val="00AF05DA"/>
    <w:rsid w:val="00AF1688"/>
    <w:rsid w:val="00AF2B54"/>
    <w:rsid w:val="00AF403D"/>
    <w:rsid w:val="00AF5307"/>
    <w:rsid w:val="00B00587"/>
    <w:rsid w:val="00B01E0B"/>
    <w:rsid w:val="00B02075"/>
    <w:rsid w:val="00B022F5"/>
    <w:rsid w:val="00B02E19"/>
    <w:rsid w:val="00B03C1B"/>
    <w:rsid w:val="00B04990"/>
    <w:rsid w:val="00B05BBD"/>
    <w:rsid w:val="00B13ACA"/>
    <w:rsid w:val="00B13DDA"/>
    <w:rsid w:val="00B14AD0"/>
    <w:rsid w:val="00B14CE7"/>
    <w:rsid w:val="00B164EB"/>
    <w:rsid w:val="00B17C60"/>
    <w:rsid w:val="00B211B2"/>
    <w:rsid w:val="00B231E1"/>
    <w:rsid w:val="00B23D57"/>
    <w:rsid w:val="00B246A8"/>
    <w:rsid w:val="00B258EA"/>
    <w:rsid w:val="00B26235"/>
    <w:rsid w:val="00B27B6E"/>
    <w:rsid w:val="00B31D63"/>
    <w:rsid w:val="00B32EE5"/>
    <w:rsid w:val="00B3321A"/>
    <w:rsid w:val="00B3414C"/>
    <w:rsid w:val="00B3429A"/>
    <w:rsid w:val="00B35D61"/>
    <w:rsid w:val="00B40936"/>
    <w:rsid w:val="00B44E5B"/>
    <w:rsid w:val="00B46E86"/>
    <w:rsid w:val="00B50606"/>
    <w:rsid w:val="00B50E52"/>
    <w:rsid w:val="00B52312"/>
    <w:rsid w:val="00B52AEC"/>
    <w:rsid w:val="00B55577"/>
    <w:rsid w:val="00B55942"/>
    <w:rsid w:val="00B56626"/>
    <w:rsid w:val="00B56A81"/>
    <w:rsid w:val="00B60724"/>
    <w:rsid w:val="00B60F46"/>
    <w:rsid w:val="00B61392"/>
    <w:rsid w:val="00B62758"/>
    <w:rsid w:val="00B642B0"/>
    <w:rsid w:val="00B64818"/>
    <w:rsid w:val="00B675E7"/>
    <w:rsid w:val="00B71A63"/>
    <w:rsid w:val="00B72793"/>
    <w:rsid w:val="00B72EEC"/>
    <w:rsid w:val="00B730EB"/>
    <w:rsid w:val="00B7343C"/>
    <w:rsid w:val="00B74C07"/>
    <w:rsid w:val="00B76A33"/>
    <w:rsid w:val="00B80DEC"/>
    <w:rsid w:val="00B83426"/>
    <w:rsid w:val="00B837A4"/>
    <w:rsid w:val="00B8522B"/>
    <w:rsid w:val="00B86C41"/>
    <w:rsid w:val="00B90628"/>
    <w:rsid w:val="00B90826"/>
    <w:rsid w:val="00B91FA6"/>
    <w:rsid w:val="00B9279B"/>
    <w:rsid w:val="00B92F07"/>
    <w:rsid w:val="00B935E8"/>
    <w:rsid w:val="00B954A3"/>
    <w:rsid w:val="00B97F16"/>
    <w:rsid w:val="00BA295C"/>
    <w:rsid w:val="00BB0625"/>
    <w:rsid w:val="00BB1873"/>
    <w:rsid w:val="00BB467B"/>
    <w:rsid w:val="00BB4C14"/>
    <w:rsid w:val="00BB4C6A"/>
    <w:rsid w:val="00BB6FE7"/>
    <w:rsid w:val="00BC0398"/>
    <w:rsid w:val="00BC0B07"/>
    <w:rsid w:val="00BC29C4"/>
    <w:rsid w:val="00BC2F18"/>
    <w:rsid w:val="00BC7484"/>
    <w:rsid w:val="00BD0859"/>
    <w:rsid w:val="00BD1C54"/>
    <w:rsid w:val="00BD1D1A"/>
    <w:rsid w:val="00BD259D"/>
    <w:rsid w:val="00BD2CBF"/>
    <w:rsid w:val="00BD3008"/>
    <w:rsid w:val="00BD3592"/>
    <w:rsid w:val="00BD40DB"/>
    <w:rsid w:val="00BD4185"/>
    <w:rsid w:val="00BD59F9"/>
    <w:rsid w:val="00BD76C3"/>
    <w:rsid w:val="00BE1D9B"/>
    <w:rsid w:val="00BE20FE"/>
    <w:rsid w:val="00BE45A7"/>
    <w:rsid w:val="00BE5827"/>
    <w:rsid w:val="00BE65BC"/>
    <w:rsid w:val="00BE716D"/>
    <w:rsid w:val="00BE7AD3"/>
    <w:rsid w:val="00BE7E7C"/>
    <w:rsid w:val="00BF1F5E"/>
    <w:rsid w:val="00BF48EF"/>
    <w:rsid w:val="00BF5E59"/>
    <w:rsid w:val="00C000BB"/>
    <w:rsid w:val="00C00A37"/>
    <w:rsid w:val="00C012F7"/>
    <w:rsid w:val="00C01AD1"/>
    <w:rsid w:val="00C03675"/>
    <w:rsid w:val="00C04C87"/>
    <w:rsid w:val="00C050BB"/>
    <w:rsid w:val="00C05346"/>
    <w:rsid w:val="00C1020E"/>
    <w:rsid w:val="00C126E9"/>
    <w:rsid w:val="00C161B6"/>
    <w:rsid w:val="00C2162E"/>
    <w:rsid w:val="00C2181E"/>
    <w:rsid w:val="00C226A5"/>
    <w:rsid w:val="00C25094"/>
    <w:rsid w:val="00C272D7"/>
    <w:rsid w:val="00C307EE"/>
    <w:rsid w:val="00C31B36"/>
    <w:rsid w:val="00C33318"/>
    <w:rsid w:val="00C35F5C"/>
    <w:rsid w:val="00C3610C"/>
    <w:rsid w:val="00C37CF1"/>
    <w:rsid w:val="00C43D9D"/>
    <w:rsid w:val="00C45197"/>
    <w:rsid w:val="00C4689C"/>
    <w:rsid w:val="00C5176A"/>
    <w:rsid w:val="00C618A7"/>
    <w:rsid w:val="00C61EA4"/>
    <w:rsid w:val="00C65805"/>
    <w:rsid w:val="00C6636B"/>
    <w:rsid w:val="00C66A44"/>
    <w:rsid w:val="00C66ECD"/>
    <w:rsid w:val="00C66F31"/>
    <w:rsid w:val="00C67CD9"/>
    <w:rsid w:val="00C71347"/>
    <w:rsid w:val="00C713CE"/>
    <w:rsid w:val="00C71EA3"/>
    <w:rsid w:val="00C71F3B"/>
    <w:rsid w:val="00C73D6D"/>
    <w:rsid w:val="00C76DBF"/>
    <w:rsid w:val="00C77085"/>
    <w:rsid w:val="00C772AC"/>
    <w:rsid w:val="00C77954"/>
    <w:rsid w:val="00C80BEC"/>
    <w:rsid w:val="00C84984"/>
    <w:rsid w:val="00C8528D"/>
    <w:rsid w:val="00C868ED"/>
    <w:rsid w:val="00C90400"/>
    <w:rsid w:val="00C906BF"/>
    <w:rsid w:val="00C90E78"/>
    <w:rsid w:val="00C93C0B"/>
    <w:rsid w:val="00C94673"/>
    <w:rsid w:val="00CA0EDA"/>
    <w:rsid w:val="00CA1B0B"/>
    <w:rsid w:val="00CA709A"/>
    <w:rsid w:val="00CA7842"/>
    <w:rsid w:val="00CB01BF"/>
    <w:rsid w:val="00CB1597"/>
    <w:rsid w:val="00CB3A92"/>
    <w:rsid w:val="00CB5A5D"/>
    <w:rsid w:val="00CB5BA0"/>
    <w:rsid w:val="00CB5DE0"/>
    <w:rsid w:val="00CB6617"/>
    <w:rsid w:val="00CB78DF"/>
    <w:rsid w:val="00CC0FB9"/>
    <w:rsid w:val="00CC1570"/>
    <w:rsid w:val="00CC1895"/>
    <w:rsid w:val="00CC3FCB"/>
    <w:rsid w:val="00CD1B43"/>
    <w:rsid w:val="00CD3BEA"/>
    <w:rsid w:val="00CD4B90"/>
    <w:rsid w:val="00CD4EEA"/>
    <w:rsid w:val="00CD54BF"/>
    <w:rsid w:val="00CD6843"/>
    <w:rsid w:val="00CE27CD"/>
    <w:rsid w:val="00CE46D9"/>
    <w:rsid w:val="00CF1E38"/>
    <w:rsid w:val="00CF4A74"/>
    <w:rsid w:val="00CF4DA4"/>
    <w:rsid w:val="00CF5406"/>
    <w:rsid w:val="00CF76B2"/>
    <w:rsid w:val="00CF786D"/>
    <w:rsid w:val="00CF7C93"/>
    <w:rsid w:val="00D00D6C"/>
    <w:rsid w:val="00D00F9F"/>
    <w:rsid w:val="00D01870"/>
    <w:rsid w:val="00D01DE2"/>
    <w:rsid w:val="00D046BA"/>
    <w:rsid w:val="00D100A0"/>
    <w:rsid w:val="00D11B87"/>
    <w:rsid w:val="00D1354B"/>
    <w:rsid w:val="00D1461B"/>
    <w:rsid w:val="00D14838"/>
    <w:rsid w:val="00D14D6C"/>
    <w:rsid w:val="00D14EBE"/>
    <w:rsid w:val="00D16EE2"/>
    <w:rsid w:val="00D17381"/>
    <w:rsid w:val="00D20089"/>
    <w:rsid w:val="00D22C2D"/>
    <w:rsid w:val="00D22D94"/>
    <w:rsid w:val="00D2353E"/>
    <w:rsid w:val="00D237AB"/>
    <w:rsid w:val="00D25BF0"/>
    <w:rsid w:val="00D314AD"/>
    <w:rsid w:val="00D4033F"/>
    <w:rsid w:val="00D408F7"/>
    <w:rsid w:val="00D40D02"/>
    <w:rsid w:val="00D433C8"/>
    <w:rsid w:val="00D4430B"/>
    <w:rsid w:val="00D55D8C"/>
    <w:rsid w:val="00D57186"/>
    <w:rsid w:val="00D60870"/>
    <w:rsid w:val="00D619BC"/>
    <w:rsid w:val="00D63C3A"/>
    <w:rsid w:val="00D641E8"/>
    <w:rsid w:val="00D66F78"/>
    <w:rsid w:val="00D7183B"/>
    <w:rsid w:val="00D73802"/>
    <w:rsid w:val="00D73B97"/>
    <w:rsid w:val="00D7504F"/>
    <w:rsid w:val="00D75AD8"/>
    <w:rsid w:val="00D7618E"/>
    <w:rsid w:val="00D76B77"/>
    <w:rsid w:val="00D76F80"/>
    <w:rsid w:val="00D81F0A"/>
    <w:rsid w:val="00D82ABF"/>
    <w:rsid w:val="00D8315A"/>
    <w:rsid w:val="00D83421"/>
    <w:rsid w:val="00D83D23"/>
    <w:rsid w:val="00D846C5"/>
    <w:rsid w:val="00D85298"/>
    <w:rsid w:val="00D86507"/>
    <w:rsid w:val="00D86A57"/>
    <w:rsid w:val="00D86B7D"/>
    <w:rsid w:val="00D87200"/>
    <w:rsid w:val="00D90281"/>
    <w:rsid w:val="00D9170F"/>
    <w:rsid w:val="00D9210C"/>
    <w:rsid w:val="00D934A4"/>
    <w:rsid w:val="00D94A94"/>
    <w:rsid w:val="00D9553A"/>
    <w:rsid w:val="00D955AD"/>
    <w:rsid w:val="00DA1A5C"/>
    <w:rsid w:val="00DA2630"/>
    <w:rsid w:val="00DA2836"/>
    <w:rsid w:val="00DA57A5"/>
    <w:rsid w:val="00DA7D24"/>
    <w:rsid w:val="00DB050A"/>
    <w:rsid w:val="00DB5B44"/>
    <w:rsid w:val="00DB5FA8"/>
    <w:rsid w:val="00DC04ED"/>
    <w:rsid w:val="00DC0883"/>
    <w:rsid w:val="00DC132C"/>
    <w:rsid w:val="00DC1899"/>
    <w:rsid w:val="00DC5D06"/>
    <w:rsid w:val="00DC5F61"/>
    <w:rsid w:val="00DC60E0"/>
    <w:rsid w:val="00DC6C21"/>
    <w:rsid w:val="00DC76F9"/>
    <w:rsid w:val="00DC7CBE"/>
    <w:rsid w:val="00DD25B7"/>
    <w:rsid w:val="00DD2BAB"/>
    <w:rsid w:val="00DD32F3"/>
    <w:rsid w:val="00DD3E7E"/>
    <w:rsid w:val="00DD48CF"/>
    <w:rsid w:val="00DD65D0"/>
    <w:rsid w:val="00DD6C81"/>
    <w:rsid w:val="00DE0CC4"/>
    <w:rsid w:val="00DE0EDA"/>
    <w:rsid w:val="00DE11AB"/>
    <w:rsid w:val="00DE2183"/>
    <w:rsid w:val="00DE5141"/>
    <w:rsid w:val="00DE6806"/>
    <w:rsid w:val="00DF215C"/>
    <w:rsid w:val="00DF25F7"/>
    <w:rsid w:val="00DF263D"/>
    <w:rsid w:val="00DF35EA"/>
    <w:rsid w:val="00DF49D5"/>
    <w:rsid w:val="00E00331"/>
    <w:rsid w:val="00E0087E"/>
    <w:rsid w:val="00E03F03"/>
    <w:rsid w:val="00E048F4"/>
    <w:rsid w:val="00E05690"/>
    <w:rsid w:val="00E05F45"/>
    <w:rsid w:val="00E07FE9"/>
    <w:rsid w:val="00E1024F"/>
    <w:rsid w:val="00E113A6"/>
    <w:rsid w:val="00E124FE"/>
    <w:rsid w:val="00E14451"/>
    <w:rsid w:val="00E15992"/>
    <w:rsid w:val="00E22504"/>
    <w:rsid w:val="00E227A1"/>
    <w:rsid w:val="00E22FDA"/>
    <w:rsid w:val="00E22FF1"/>
    <w:rsid w:val="00E2309D"/>
    <w:rsid w:val="00E248D0"/>
    <w:rsid w:val="00E24E55"/>
    <w:rsid w:val="00E251E1"/>
    <w:rsid w:val="00E260A2"/>
    <w:rsid w:val="00E3090B"/>
    <w:rsid w:val="00E31FEF"/>
    <w:rsid w:val="00E32A0F"/>
    <w:rsid w:val="00E36A28"/>
    <w:rsid w:val="00E36ED1"/>
    <w:rsid w:val="00E37120"/>
    <w:rsid w:val="00E43B53"/>
    <w:rsid w:val="00E43F63"/>
    <w:rsid w:val="00E444EC"/>
    <w:rsid w:val="00E45052"/>
    <w:rsid w:val="00E51DFC"/>
    <w:rsid w:val="00E53571"/>
    <w:rsid w:val="00E53B97"/>
    <w:rsid w:val="00E55DF0"/>
    <w:rsid w:val="00E57287"/>
    <w:rsid w:val="00E61FD3"/>
    <w:rsid w:val="00E63E78"/>
    <w:rsid w:val="00E67E15"/>
    <w:rsid w:val="00E702A2"/>
    <w:rsid w:val="00E72EEA"/>
    <w:rsid w:val="00E76E40"/>
    <w:rsid w:val="00E80589"/>
    <w:rsid w:val="00E80A5D"/>
    <w:rsid w:val="00E80F31"/>
    <w:rsid w:val="00E81EF4"/>
    <w:rsid w:val="00E84E01"/>
    <w:rsid w:val="00E85786"/>
    <w:rsid w:val="00E90EEA"/>
    <w:rsid w:val="00E93E2E"/>
    <w:rsid w:val="00E94DBF"/>
    <w:rsid w:val="00E95947"/>
    <w:rsid w:val="00E965BD"/>
    <w:rsid w:val="00E968C5"/>
    <w:rsid w:val="00E96A0A"/>
    <w:rsid w:val="00EA1ED1"/>
    <w:rsid w:val="00EA2D0B"/>
    <w:rsid w:val="00EA38B8"/>
    <w:rsid w:val="00EA4F28"/>
    <w:rsid w:val="00EA5B57"/>
    <w:rsid w:val="00EA6302"/>
    <w:rsid w:val="00EA64CB"/>
    <w:rsid w:val="00EB002C"/>
    <w:rsid w:val="00EB05A2"/>
    <w:rsid w:val="00EB0E33"/>
    <w:rsid w:val="00EB3FF0"/>
    <w:rsid w:val="00EC0ECC"/>
    <w:rsid w:val="00EC15BB"/>
    <w:rsid w:val="00EC4A7B"/>
    <w:rsid w:val="00EC681A"/>
    <w:rsid w:val="00EC6DC3"/>
    <w:rsid w:val="00EC796D"/>
    <w:rsid w:val="00EC7F08"/>
    <w:rsid w:val="00ED3CDF"/>
    <w:rsid w:val="00ED4169"/>
    <w:rsid w:val="00ED46BD"/>
    <w:rsid w:val="00ED5B98"/>
    <w:rsid w:val="00ED6E34"/>
    <w:rsid w:val="00EE0BCC"/>
    <w:rsid w:val="00EE1F5A"/>
    <w:rsid w:val="00EE2E38"/>
    <w:rsid w:val="00EE5BA3"/>
    <w:rsid w:val="00EE7876"/>
    <w:rsid w:val="00EF1838"/>
    <w:rsid w:val="00EF228A"/>
    <w:rsid w:val="00EF317A"/>
    <w:rsid w:val="00EF3CF4"/>
    <w:rsid w:val="00EF5CE1"/>
    <w:rsid w:val="00EF64A3"/>
    <w:rsid w:val="00EF7AB8"/>
    <w:rsid w:val="00EF7F3C"/>
    <w:rsid w:val="00F010EB"/>
    <w:rsid w:val="00F05120"/>
    <w:rsid w:val="00F05317"/>
    <w:rsid w:val="00F064C4"/>
    <w:rsid w:val="00F1122D"/>
    <w:rsid w:val="00F1574C"/>
    <w:rsid w:val="00F1623F"/>
    <w:rsid w:val="00F1724F"/>
    <w:rsid w:val="00F20857"/>
    <w:rsid w:val="00F212F6"/>
    <w:rsid w:val="00F2291C"/>
    <w:rsid w:val="00F23833"/>
    <w:rsid w:val="00F24D4D"/>
    <w:rsid w:val="00F25F74"/>
    <w:rsid w:val="00F266BA"/>
    <w:rsid w:val="00F269FE"/>
    <w:rsid w:val="00F30823"/>
    <w:rsid w:val="00F327DF"/>
    <w:rsid w:val="00F35151"/>
    <w:rsid w:val="00F370F9"/>
    <w:rsid w:val="00F37253"/>
    <w:rsid w:val="00F40543"/>
    <w:rsid w:val="00F405FC"/>
    <w:rsid w:val="00F40925"/>
    <w:rsid w:val="00F41990"/>
    <w:rsid w:val="00F41BB9"/>
    <w:rsid w:val="00F42F26"/>
    <w:rsid w:val="00F43BF0"/>
    <w:rsid w:val="00F43CE1"/>
    <w:rsid w:val="00F44AB8"/>
    <w:rsid w:val="00F45CE0"/>
    <w:rsid w:val="00F509FB"/>
    <w:rsid w:val="00F51B48"/>
    <w:rsid w:val="00F53B5A"/>
    <w:rsid w:val="00F54B74"/>
    <w:rsid w:val="00F559B8"/>
    <w:rsid w:val="00F562A1"/>
    <w:rsid w:val="00F6078C"/>
    <w:rsid w:val="00F60E91"/>
    <w:rsid w:val="00F61BFF"/>
    <w:rsid w:val="00F61ED7"/>
    <w:rsid w:val="00F62455"/>
    <w:rsid w:val="00F64DC4"/>
    <w:rsid w:val="00F64F34"/>
    <w:rsid w:val="00F66F30"/>
    <w:rsid w:val="00F70ABF"/>
    <w:rsid w:val="00F71030"/>
    <w:rsid w:val="00F7153A"/>
    <w:rsid w:val="00F73A94"/>
    <w:rsid w:val="00F73C69"/>
    <w:rsid w:val="00F7503D"/>
    <w:rsid w:val="00F756B9"/>
    <w:rsid w:val="00F8038D"/>
    <w:rsid w:val="00F8086D"/>
    <w:rsid w:val="00F81730"/>
    <w:rsid w:val="00F84411"/>
    <w:rsid w:val="00F84AEA"/>
    <w:rsid w:val="00F85C2F"/>
    <w:rsid w:val="00F8616A"/>
    <w:rsid w:val="00F875FC"/>
    <w:rsid w:val="00F87848"/>
    <w:rsid w:val="00F9283D"/>
    <w:rsid w:val="00F93FFB"/>
    <w:rsid w:val="00F955B5"/>
    <w:rsid w:val="00F979B8"/>
    <w:rsid w:val="00F97B75"/>
    <w:rsid w:val="00FA059E"/>
    <w:rsid w:val="00FA1061"/>
    <w:rsid w:val="00FA1F1B"/>
    <w:rsid w:val="00FA2C83"/>
    <w:rsid w:val="00FA5F60"/>
    <w:rsid w:val="00FB1B81"/>
    <w:rsid w:val="00FB2DE8"/>
    <w:rsid w:val="00FB2E5E"/>
    <w:rsid w:val="00FB2EB5"/>
    <w:rsid w:val="00FB480A"/>
    <w:rsid w:val="00FB5A02"/>
    <w:rsid w:val="00FC09C1"/>
    <w:rsid w:val="00FC0EC9"/>
    <w:rsid w:val="00FC3692"/>
    <w:rsid w:val="00FC3CBA"/>
    <w:rsid w:val="00FC4B80"/>
    <w:rsid w:val="00FC7D0E"/>
    <w:rsid w:val="00FD0F96"/>
    <w:rsid w:val="00FD33C8"/>
    <w:rsid w:val="00FD50C7"/>
    <w:rsid w:val="00FD526F"/>
    <w:rsid w:val="00FD57F4"/>
    <w:rsid w:val="00FD5B33"/>
    <w:rsid w:val="00FD6D18"/>
    <w:rsid w:val="00FE19F1"/>
    <w:rsid w:val="00FE1D6A"/>
    <w:rsid w:val="00FE5BA9"/>
    <w:rsid w:val="00FF0794"/>
    <w:rsid w:val="00FF4D1B"/>
    <w:rsid w:val="00FF5218"/>
    <w:rsid w:val="00FF5C60"/>
    <w:rsid w:val="00FF6ED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66B2"/>
  <w15:chartTrackingRefBased/>
  <w15:docId w15:val="{ACB24EB0-FED7-41B5-9459-00000B1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E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E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7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D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47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2312"/>
    <w:pPr>
      <w:spacing w:after="0" w:line="240" w:lineRule="auto"/>
    </w:pPr>
    <w:rPr>
      <w:rFonts w:ascii="Cambria" w:eastAsia="MS Mincho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2312"/>
    <w:pPr>
      <w:spacing w:after="0" w:line="240" w:lineRule="auto"/>
    </w:pPr>
    <w:rPr>
      <w:lang w:val="ro-RO"/>
    </w:rPr>
  </w:style>
  <w:style w:type="character" w:customStyle="1" w:styleId="hps">
    <w:name w:val="hps"/>
    <w:basedOn w:val="DefaultParagraphFont"/>
    <w:rsid w:val="00B52312"/>
  </w:style>
  <w:style w:type="table" w:styleId="GridTable1Light-Accent6">
    <w:name w:val="Grid Table 1 Light Accent 6"/>
    <w:basedOn w:val="TableNormal"/>
    <w:uiPriority w:val="46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C00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811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B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B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667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1E1E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b="1"/>
              <a:t>Evoluția tipurilor de erori, pe ani contabili închiși, </a:t>
            </a:r>
          </a:p>
          <a:p>
            <a:pPr>
              <a:defRPr b="1"/>
            </a:pPr>
            <a:r>
              <a:rPr lang="ro-RO" b="1"/>
              <a:t>în funcție de amploarea impactului</a:t>
            </a:r>
            <a:r>
              <a:rPr lang="ro-RO" b="1" baseline="0"/>
              <a:t> financiar al neregulilor*</a:t>
            </a:r>
            <a:endParaRPr lang="ro-RO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'25 02 2020'!$C$4</c:f>
              <c:strCache>
                <c:ptCount val="1"/>
                <c:pt idx="0">
                  <c:v>1.1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2020'!$C$8,'25 02 2020'!$C$15)</c:f>
              <c:numCache>
                <c:formatCode>#,##0.00</c:formatCode>
                <c:ptCount val="2"/>
                <c:pt idx="0">
                  <c:v>7343.1368425480014</c:v>
                </c:pt>
                <c:pt idx="1">
                  <c:v>3074902.27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F-4AA5-910C-7550CB47C515}"/>
            </c:ext>
          </c:extLst>
        </c:ser>
        <c:ser>
          <c:idx val="1"/>
          <c:order val="1"/>
          <c:tx>
            <c:strRef>
              <c:f>'25 02 2020'!$D$4</c:f>
              <c:strCache>
                <c:ptCount val="1"/>
                <c:pt idx="0">
                  <c:v>1.2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2020'!$D$8,'25 02 2020'!$D$15)</c:f>
              <c:numCache>
                <c:formatCode>#,##0.00</c:formatCode>
                <c:ptCount val="2"/>
                <c:pt idx="0">
                  <c:v>123135.93896910685</c:v>
                </c:pt>
                <c:pt idx="1">
                  <c:v>12104.999081013188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0F-4AA5-910C-7550CB47C515}"/>
            </c:ext>
          </c:extLst>
        </c:ser>
        <c:ser>
          <c:idx val="2"/>
          <c:order val="2"/>
          <c:tx>
            <c:strRef>
              <c:f>'25 02 2020'!$E$4</c:f>
              <c:strCache>
                <c:ptCount val="1"/>
                <c:pt idx="0">
                  <c:v>1.14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2020'!$E$8,'25 02 2020'!$E$15)</c:f>
              <c:numCache>
                <c:formatCode>#,##0.00</c:formatCode>
                <c:ptCount val="2"/>
                <c:pt idx="0">
                  <c:v>10715.47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0F-4AA5-910C-7550CB47C515}"/>
            </c:ext>
          </c:extLst>
        </c:ser>
        <c:ser>
          <c:idx val="3"/>
          <c:order val="3"/>
          <c:tx>
            <c:strRef>
              <c:f>'25 02 2020'!$F$4</c:f>
              <c:strCache>
                <c:ptCount val="1"/>
                <c:pt idx="0">
                  <c:v>1.24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2020'!$F$8,'25 02 2020'!$F$15)</c:f>
              <c:numCache>
                <c:formatCode>#,##0.00</c:formatCode>
                <c:ptCount val="2"/>
                <c:pt idx="0">
                  <c:v>0</c:v>
                </c:pt>
                <c:pt idx="1">
                  <c:v>9352.4599999999991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0F-4AA5-910C-7550CB47C515}"/>
            </c:ext>
          </c:extLst>
        </c:ser>
        <c:ser>
          <c:idx val="4"/>
          <c:order val="4"/>
          <c:tx>
            <c:strRef>
              <c:f>'25 02 2020'!$G$4</c:f>
              <c:strCache>
                <c:ptCount val="1"/>
                <c:pt idx="0">
                  <c:v>1.5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2020'!$G$8,'25 02 2020'!$G$15)</c:f>
              <c:numCache>
                <c:formatCode>#,##0.00</c:formatCode>
                <c:ptCount val="2"/>
                <c:pt idx="0">
                  <c:v>90.092742529074044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0F-4AA5-910C-7550CB47C515}"/>
            </c:ext>
          </c:extLst>
        </c:ser>
        <c:ser>
          <c:idx val="5"/>
          <c:order val="5"/>
          <c:tx>
            <c:strRef>
              <c:f>'25 02 2020'!$H$4</c:f>
              <c:strCache>
                <c:ptCount val="1"/>
                <c:pt idx="0">
                  <c:v>5.1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2020'!$H$8,'25 02 2020'!$H$15)</c:f>
              <c:numCache>
                <c:formatCode>#,##0.00</c:formatCode>
                <c:ptCount val="2"/>
                <c:pt idx="0">
                  <c:v>458128.57222624135</c:v>
                </c:pt>
                <c:pt idx="1">
                  <c:v>26746.290558928198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0F-4AA5-910C-7550CB47C515}"/>
            </c:ext>
          </c:extLst>
        </c:ser>
        <c:ser>
          <c:idx val="6"/>
          <c:order val="6"/>
          <c:tx>
            <c:strRef>
              <c:f>'25 02 2020'!$I$4</c:f>
              <c:strCache>
                <c:ptCount val="1"/>
                <c:pt idx="0">
                  <c:v>8.3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2020'!$I$8,'25 02 2020'!$I$15)</c:f>
              <c:numCache>
                <c:formatCode>#,##0.00</c:formatCode>
                <c:ptCount val="2"/>
                <c:pt idx="0">
                  <c:v>37825.179247334439</c:v>
                </c:pt>
                <c:pt idx="1">
                  <c:v>2753012.8674523761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80F-4AA5-910C-7550CB47C515}"/>
            </c:ext>
          </c:extLst>
        </c:ser>
        <c:ser>
          <c:idx val="7"/>
          <c:order val="7"/>
          <c:tx>
            <c:strRef>
              <c:f>'25 02 2020'!$J$4</c:f>
              <c:strCache>
                <c:ptCount val="1"/>
                <c:pt idx="0">
                  <c:v>8.5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2020'!$J$8,'25 02 2020'!$J$15)</c:f>
              <c:numCache>
                <c:formatCode>#,##0.00</c:formatCode>
                <c:ptCount val="2"/>
                <c:pt idx="0">
                  <c:v>0</c:v>
                </c:pt>
                <c:pt idx="1">
                  <c:v>2174.1657944316516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80F-4AA5-910C-7550CB47C515}"/>
            </c:ext>
          </c:extLst>
        </c:ser>
        <c:ser>
          <c:idx val="8"/>
          <c:order val="8"/>
          <c:tx>
            <c:strRef>
              <c:f>'25 02 2020'!$K$4</c:f>
              <c:strCache>
                <c:ptCount val="1"/>
                <c:pt idx="0">
                  <c:v>8.7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2020'!$K$8,'25 02 2020'!$K$15)</c:f>
              <c:numCache>
                <c:formatCode>#,##0.00</c:formatCode>
                <c:ptCount val="2"/>
                <c:pt idx="0">
                  <c:v>216980.54720195159</c:v>
                </c:pt>
                <c:pt idx="1">
                  <c:v>104910.61335566254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0F-4AA5-910C-7550CB47C515}"/>
            </c:ext>
          </c:extLst>
        </c:ser>
        <c:ser>
          <c:idx val="9"/>
          <c:order val="9"/>
          <c:tx>
            <c:strRef>
              <c:f>'25 02 2020'!$L$4</c:f>
              <c:strCache>
                <c:ptCount val="1"/>
                <c:pt idx="0">
                  <c:v>8.9.a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2020'!$L$8,'25 02 2020'!$L$15)</c:f>
              <c:numCache>
                <c:formatCode>#,##0.00</c:formatCode>
                <c:ptCount val="2"/>
                <c:pt idx="0">
                  <c:v>42485.02560682215</c:v>
                </c:pt>
                <c:pt idx="1">
                  <c:v>94322.036818086664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80F-4AA5-910C-7550CB47C515}"/>
            </c:ext>
          </c:extLst>
        </c:ser>
        <c:ser>
          <c:idx val="10"/>
          <c:order val="10"/>
          <c:tx>
            <c:strRef>
              <c:f>'25 02 2020'!$M$4</c:f>
              <c:strCache>
                <c:ptCount val="1"/>
                <c:pt idx="0">
                  <c:v>8.9.b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2020'!$M$8,'25 02 2020'!$M$15)</c:f>
              <c:numCache>
                <c:formatCode>#,##0.00</c:formatCode>
                <c:ptCount val="2"/>
                <c:pt idx="0">
                  <c:v>8144.1241204180787</c:v>
                </c:pt>
                <c:pt idx="1">
                  <c:v>2054.0686749005649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80F-4AA5-910C-7550CB47C515}"/>
            </c:ext>
          </c:extLst>
        </c:ser>
        <c:ser>
          <c:idx val="11"/>
          <c:order val="11"/>
          <c:tx>
            <c:strRef>
              <c:f>'25 02 2020'!$N$4</c:f>
              <c:strCache>
                <c:ptCount val="1"/>
                <c:pt idx="0">
                  <c:v>8.9.c 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2020'!$N$8,'25 02 2020'!$N$15)</c:f>
              <c:numCache>
                <c:formatCode>#,##0.00</c:formatCode>
                <c:ptCount val="2"/>
                <c:pt idx="0">
                  <c:v>84878.414754684447</c:v>
                </c:pt>
                <c:pt idx="1">
                  <c:v>17557.49005652083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80F-4AA5-910C-7550CB47C515}"/>
            </c:ext>
          </c:extLst>
        </c:ser>
        <c:ser>
          <c:idx val="12"/>
          <c:order val="12"/>
          <c:tx>
            <c:strRef>
              <c:f>'25 02 2020'!$O$4</c:f>
              <c:strCache>
                <c:ptCount val="1"/>
                <c:pt idx="0">
                  <c:v>8.9.d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2020'!$O$8,'25 02 2020'!$O$15)</c:f>
              <c:numCache>
                <c:formatCode>#,##0.00</c:formatCode>
                <c:ptCount val="2"/>
                <c:pt idx="0">
                  <c:v>0</c:v>
                </c:pt>
                <c:pt idx="1">
                  <c:v>16790.500314004606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80F-4AA5-910C-7550CB47C515}"/>
            </c:ext>
          </c:extLst>
        </c:ser>
        <c:ser>
          <c:idx val="13"/>
          <c:order val="13"/>
          <c:tx>
            <c:strRef>
              <c:f>'25 02 2020'!$P$4</c:f>
              <c:strCache>
                <c:ptCount val="1"/>
                <c:pt idx="0">
                  <c:v>13.1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('25 02 2020'!$B$8,'25 02 2020'!$B$15)</c:f>
              <c:strCache>
                <c:ptCount val="2"/>
                <c:pt idx="0">
                  <c:v>Total 2017-2018</c:v>
                </c:pt>
                <c:pt idx="1">
                  <c:v>Total 2018-2019</c:v>
                </c:pt>
              </c:strCache>
            </c:strRef>
          </c:cat>
          <c:val>
            <c:numRef>
              <c:f>('25 02 2020'!$P$8,'25 02 2020'!$P$15)</c:f>
              <c:numCache>
                <c:formatCode>#,##0.00</c:formatCode>
                <c:ptCount val="2"/>
                <c:pt idx="0">
                  <c:v>1974.55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80F-4AA5-910C-7550CB47C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6470096"/>
        <c:axId val="358154048"/>
        <c:axId val="0"/>
      </c:bar3DChart>
      <c:catAx>
        <c:axId val="75647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358154048"/>
        <c:crosses val="autoZero"/>
        <c:auto val="1"/>
        <c:lblAlgn val="ctr"/>
        <c:lblOffset val="100"/>
        <c:noMultiLvlLbl val="0"/>
      </c:catAx>
      <c:valAx>
        <c:axId val="35815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75647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0C83-8E9A-4617-A7FE-3B05EA72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1008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Stefanescu</dc:creator>
  <cp:keywords/>
  <dc:description/>
  <cp:lastModifiedBy>Claudia Stefanescu</cp:lastModifiedBy>
  <cp:revision>25</cp:revision>
  <dcterms:created xsi:type="dcterms:W3CDTF">2020-02-27T14:23:00Z</dcterms:created>
  <dcterms:modified xsi:type="dcterms:W3CDTF">2020-02-28T09:59:00Z</dcterms:modified>
</cp:coreProperties>
</file>