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F547E" w14:textId="77777777" w:rsidR="00D94E62" w:rsidRPr="0065499B" w:rsidRDefault="00D94E62" w:rsidP="00D94E62">
      <w:pPr>
        <w:rPr>
          <w:rFonts w:asciiTheme="minorHAnsi" w:hAnsiTheme="minorHAnsi"/>
          <w:b/>
          <w:lang w:val="pt-BR"/>
        </w:rPr>
      </w:pPr>
    </w:p>
    <w:p w14:paraId="103927F0" w14:textId="77777777" w:rsidR="00D94E62" w:rsidRPr="0065499B" w:rsidRDefault="00D94E62" w:rsidP="00D94E62">
      <w:pPr>
        <w:ind w:left="346"/>
        <w:jc w:val="center"/>
        <w:rPr>
          <w:rFonts w:asciiTheme="minorHAnsi" w:hAnsiTheme="minorHAnsi"/>
          <w:b/>
          <w:lang w:val="pt-BR"/>
        </w:rPr>
      </w:pPr>
    </w:p>
    <w:p w14:paraId="7BBDE492" w14:textId="77777777" w:rsidR="00D94E62" w:rsidRPr="0065499B" w:rsidRDefault="00D94E62" w:rsidP="00D94E62">
      <w:pPr>
        <w:ind w:left="346"/>
        <w:jc w:val="center"/>
        <w:rPr>
          <w:rFonts w:asciiTheme="minorHAnsi" w:hAnsiTheme="minorHAnsi"/>
          <w:b/>
          <w:i/>
          <w:sz w:val="28"/>
          <w:szCs w:val="28"/>
          <w:u w:val="single"/>
        </w:rPr>
      </w:pPr>
      <w:r w:rsidRPr="0065499B">
        <w:rPr>
          <w:rFonts w:asciiTheme="minorHAnsi" w:hAnsiTheme="minorHAnsi"/>
          <w:b/>
          <w:i/>
          <w:sz w:val="28"/>
          <w:szCs w:val="28"/>
          <w:u w:val="single"/>
        </w:rPr>
        <w:t>METODOLOGIA DE CALCUL A CHELTUIELILOR GENERALE DE ADMINISTRAŢIE</w:t>
      </w:r>
    </w:p>
    <w:p w14:paraId="3EF6B2B2" w14:textId="77777777" w:rsidR="00D94E62" w:rsidRPr="0065499B" w:rsidRDefault="00D94E62" w:rsidP="00D94E62">
      <w:pPr>
        <w:spacing w:after="200" w:line="276" w:lineRule="auto"/>
        <w:ind w:left="720"/>
        <w:jc w:val="center"/>
        <w:rPr>
          <w:rFonts w:asciiTheme="minorHAnsi" w:hAnsiTheme="minorHAnsi"/>
          <w:b/>
        </w:rPr>
      </w:pPr>
    </w:p>
    <w:p w14:paraId="193221AC" w14:textId="77777777" w:rsidR="00D94E62" w:rsidRPr="0065499B" w:rsidRDefault="00D94E62" w:rsidP="00D94E62">
      <w:pPr>
        <w:jc w:val="both"/>
        <w:rPr>
          <w:rFonts w:asciiTheme="minorHAnsi" w:hAnsiTheme="minorHAnsi"/>
        </w:rPr>
      </w:pPr>
    </w:p>
    <w:p w14:paraId="33427025" w14:textId="77777777" w:rsidR="00D94E62" w:rsidRPr="0065499B" w:rsidRDefault="00D94E62" w:rsidP="00D94E62">
      <w:pPr>
        <w:numPr>
          <w:ilvl w:val="0"/>
          <w:numId w:val="2"/>
        </w:numPr>
        <w:tabs>
          <w:tab w:val="clear" w:pos="990"/>
          <w:tab w:val="num" w:pos="426"/>
        </w:tabs>
        <w:spacing w:after="120" w:line="276" w:lineRule="auto"/>
        <w:ind w:left="426" w:hanging="426"/>
        <w:jc w:val="both"/>
        <w:rPr>
          <w:rFonts w:asciiTheme="minorHAnsi" w:hAnsiTheme="minorHAnsi"/>
          <w:b/>
          <w:i/>
        </w:rPr>
      </w:pPr>
      <w:r w:rsidRPr="0065499B">
        <w:rPr>
          <w:rFonts w:asciiTheme="minorHAnsi" w:hAnsiTheme="minorHAnsi"/>
          <w:b/>
          <w:i/>
        </w:rPr>
        <w:t>Cheltuieli cu plata utilităţilor (energia electrică, ap</w:t>
      </w:r>
      <w:r w:rsidR="004042E6">
        <w:rPr>
          <w:rFonts w:asciiTheme="minorHAnsi" w:hAnsiTheme="minorHAnsi"/>
          <w:b/>
          <w:i/>
        </w:rPr>
        <w:t>ă</w:t>
      </w:r>
      <w:r w:rsidRPr="0065499B">
        <w:rPr>
          <w:rFonts w:asciiTheme="minorHAnsi" w:hAnsiTheme="minorHAnsi"/>
          <w:b/>
          <w:i/>
        </w:rPr>
        <w:t xml:space="preserve">, canalizare, salubritate, energie termică, gaze naturale) </w:t>
      </w:r>
      <w:r w:rsidRPr="0065499B">
        <w:rPr>
          <w:rFonts w:asciiTheme="minorHAnsi" w:hAnsiTheme="minorHAnsi"/>
          <w:i/>
        </w:rPr>
        <w:t>– Necesită o metodologie de calcul bazată pe gradul de utilizare în cadrul proiectului. Aceste cheltuieli sunt calculate pe baza facturilor reale şi sunt defalcate proporţional cu spaţiul real utilizat pentru proiect</w:t>
      </w:r>
      <w:r w:rsidRPr="0065499B">
        <w:rPr>
          <w:rFonts w:asciiTheme="minorHAnsi" w:hAnsiTheme="minorHAnsi"/>
          <w:b/>
          <w:i/>
        </w:rPr>
        <w:t>.</w:t>
      </w:r>
    </w:p>
    <w:p w14:paraId="16D4F8CF" w14:textId="77777777" w:rsidR="00D94E62" w:rsidRPr="0065499B" w:rsidRDefault="00D94E62" w:rsidP="00D94E62">
      <w:pPr>
        <w:spacing w:after="120"/>
        <w:jc w:val="both"/>
        <w:rPr>
          <w:rFonts w:asciiTheme="minorHAnsi" w:hAnsiTheme="minorHAnsi"/>
          <w:b/>
        </w:rPr>
      </w:pPr>
      <w:r w:rsidRPr="0065499B">
        <w:rPr>
          <w:rFonts w:asciiTheme="minorHAnsi" w:hAnsiTheme="minorHAnsi"/>
          <w:b/>
        </w:rPr>
        <w:t>Formula de repartizare a cheltuielilor generale de administraţie pe proiect este:</w:t>
      </w:r>
    </w:p>
    <w:p w14:paraId="0359EDFA" w14:textId="77777777" w:rsidR="00D94E62" w:rsidRPr="0065499B" w:rsidRDefault="00D94E62" w:rsidP="00D94E62">
      <w:pPr>
        <w:spacing w:after="120"/>
        <w:jc w:val="both"/>
        <w:rPr>
          <w:rFonts w:asciiTheme="minorHAnsi" w:hAnsiTheme="minorHAnsi"/>
        </w:rPr>
      </w:pPr>
      <w:r w:rsidRPr="0065499B">
        <w:rPr>
          <w:rFonts w:asciiTheme="minorHAnsi" w:hAnsiTheme="minorHAnsi"/>
        </w:rPr>
        <w:t>% de utilizare a spaţiului în cadrul proiectului x % din timpul de folosire a spaţiului pentru proiect = % de repartizare a cheltuielilor pe proiect</w:t>
      </w:r>
    </w:p>
    <w:p w14:paraId="2C0B3BF4" w14:textId="77777777" w:rsidR="00D94E62" w:rsidRPr="0065499B" w:rsidRDefault="00D94E62" w:rsidP="00D94E62">
      <w:pPr>
        <w:spacing w:after="120"/>
        <w:jc w:val="both"/>
        <w:rPr>
          <w:rFonts w:asciiTheme="minorHAnsi" w:hAnsiTheme="minorHAnsi"/>
        </w:rPr>
      </w:pPr>
      <w:r w:rsidRPr="0065499B">
        <w:rPr>
          <w:rFonts w:asciiTheme="minorHAnsi" w:hAnsiTheme="minorHAnsi"/>
        </w:rPr>
        <w:t>% de utilizare a spaţiului = spaţiu folosit pentru proiect / total spaţiu x 100</w:t>
      </w:r>
    </w:p>
    <w:p w14:paraId="4607D8F5" w14:textId="77777777" w:rsidR="00D94E62" w:rsidRPr="0065499B" w:rsidRDefault="00D94E62" w:rsidP="00D94E62">
      <w:pPr>
        <w:jc w:val="both"/>
        <w:rPr>
          <w:rFonts w:asciiTheme="minorHAnsi" w:hAnsiTheme="minorHAnsi"/>
        </w:rPr>
      </w:pPr>
      <w:r w:rsidRPr="0065499B">
        <w:rPr>
          <w:rFonts w:asciiTheme="minorHAnsi" w:hAnsiTheme="minorHAnsi"/>
        </w:rPr>
        <w:t>% din timpul de folosire a spaţiului = timpul de folosire a spaţiului pentru proiect / total timp x 100</w:t>
      </w:r>
    </w:p>
    <w:p w14:paraId="361AF643" w14:textId="77777777" w:rsidR="00D94E62" w:rsidRPr="0065499B" w:rsidRDefault="00D94E62" w:rsidP="00D94E62">
      <w:pPr>
        <w:jc w:val="both"/>
        <w:rPr>
          <w:rFonts w:asciiTheme="minorHAnsi" w:hAnsiTheme="minorHAnsi"/>
        </w:rPr>
      </w:pPr>
    </w:p>
    <w:p w14:paraId="43663837" w14:textId="77777777" w:rsidR="00D94E62" w:rsidRPr="0065499B" w:rsidRDefault="00D94E62" w:rsidP="00D94E62">
      <w:pPr>
        <w:spacing w:after="120" w:line="276" w:lineRule="auto"/>
        <w:jc w:val="both"/>
        <w:rPr>
          <w:rFonts w:asciiTheme="minorHAnsi" w:hAnsiTheme="minorHAnsi"/>
        </w:rPr>
      </w:pPr>
      <w:r w:rsidRPr="0065499B">
        <w:rPr>
          <w:rFonts w:asciiTheme="minorHAnsi" w:hAnsiTheme="minorHAnsi"/>
          <w:i/>
        </w:rPr>
        <w:t>Exemplu:</w:t>
      </w:r>
      <w:r w:rsidRPr="0065499B">
        <w:rPr>
          <w:rFonts w:asciiTheme="minorHAnsi" w:hAnsiTheme="minorHAnsi"/>
        </w:rPr>
        <w:t xml:space="preserve"> Proiectul utilizează 1000 mp dintr-un total de 4000 mp în cadrul clădirii.</w:t>
      </w:r>
    </w:p>
    <w:p w14:paraId="43876195" w14:textId="77777777" w:rsidR="00D94E62" w:rsidRPr="0065499B" w:rsidRDefault="00D94E62" w:rsidP="00D94E62">
      <w:pPr>
        <w:spacing w:after="200" w:line="276" w:lineRule="auto"/>
        <w:jc w:val="both"/>
        <w:rPr>
          <w:rFonts w:asciiTheme="minorHAnsi" w:hAnsiTheme="minorHAnsi"/>
        </w:rPr>
      </w:pPr>
      <w:r w:rsidRPr="0065499B">
        <w:rPr>
          <w:rFonts w:asciiTheme="minorHAnsi" w:hAnsiTheme="minorHAnsi"/>
        </w:rPr>
        <w:t xml:space="preserve">1000/4000 x 100 = 25%   - </w:t>
      </w:r>
      <w:r w:rsidRPr="0065499B">
        <w:rPr>
          <w:rFonts w:asciiTheme="minorHAnsi" w:hAnsiTheme="minorHAnsi"/>
          <w:b/>
        </w:rPr>
        <w:t>% grad de utilizare a spaţiului în proiect</w:t>
      </w:r>
    </w:p>
    <w:p w14:paraId="3BB77589" w14:textId="77777777" w:rsidR="00D94E62" w:rsidRPr="0065499B" w:rsidRDefault="00D94E62" w:rsidP="00D94E62">
      <w:pPr>
        <w:spacing w:after="200" w:line="276" w:lineRule="auto"/>
        <w:jc w:val="both"/>
        <w:rPr>
          <w:rFonts w:asciiTheme="minorHAnsi" w:hAnsiTheme="minorHAnsi"/>
        </w:rPr>
      </w:pPr>
      <w:r w:rsidRPr="0065499B">
        <w:rPr>
          <w:rFonts w:asciiTheme="minorHAnsi" w:hAnsiTheme="minorHAnsi"/>
        </w:rPr>
        <w:t>Proiectul utilizează spaţiul respectiv doar 10 zile din lună</w:t>
      </w:r>
    </w:p>
    <w:p w14:paraId="0824CB89" w14:textId="77777777" w:rsidR="00D94E62" w:rsidRPr="0065499B" w:rsidRDefault="00D94E62" w:rsidP="00D94E62">
      <w:pPr>
        <w:spacing w:after="200" w:line="276" w:lineRule="auto"/>
        <w:jc w:val="both"/>
        <w:rPr>
          <w:rFonts w:asciiTheme="minorHAnsi" w:hAnsiTheme="minorHAnsi"/>
          <w:b/>
        </w:rPr>
      </w:pPr>
      <w:r w:rsidRPr="0065499B">
        <w:rPr>
          <w:rFonts w:asciiTheme="minorHAnsi" w:hAnsiTheme="minorHAnsi"/>
        </w:rPr>
        <w:t xml:space="preserve">10/30 x 100 = 33%  </w:t>
      </w:r>
      <w:r w:rsidRPr="0065499B">
        <w:rPr>
          <w:rFonts w:asciiTheme="minorHAnsi" w:hAnsiTheme="minorHAnsi"/>
          <w:b/>
        </w:rPr>
        <w:t>- % din timpul de folosire a spaţiului</w:t>
      </w:r>
    </w:p>
    <w:p w14:paraId="06A0F42E" w14:textId="77777777" w:rsidR="00D94E62" w:rsidRPr="0065499B" w:rsidRDefault="00D94E62" w:rsidP="00D94E62">
      <w:pPr>
        <w:spacing w:after="200" w:line="276" w:lineRule="auto"/>
        <w:jc w:val="both"/>
        <w:rPr>
          <w:rFonts w:asciiTheme="minorHAnsi" w:hAnsiTheme="minorHAnsi"/>
          <w:b/>
        </w:rPr>
      </w:pPr>
      <w:r w:rsidRPr="0065499B">
        <w:rPr>
          <w:rFonts w:asciiTheme="minorHAnsi" w:hAnsiTheme="minorHAnsi"/>
          <w:b/>
        </w:rPr>
        <w:t xml:space="preserve">% de repartizare a cheltuielilor pe proiect </w:t>
      </w:r>
      <w:r w:rsidRPr="0065499B">
        <w:rPr>
          <w:rFonts w:asciiTheme="minorHAnsi" w:hAnsiTheme="minorHAnsi"/>
        </w:rPr>
        <w:t>= 25% x 33% = 8,25%</w:t>
      </w:r>
    </w:p>
    <w:p w14:paraId="67C43F08" w14:textId="77777777" w:rsidR="00D94E62" w:rsidRPr="0065499B" w:rsidRDefault="00D94E62" w:rsidP="00D94E62">
      <w:pPr>
        <w:spacing w:line="276" w:lineRule="auto"/>
        <w:jc w:val="both"/>
        <w:rPr>
          <w:rFonts w:asciiTheme="minorHAnsi" w:hAnsiTheme="minorHAnsi"/>
        </w:rPr>
      </w:pPr>
      <w:r w:rsidRPr="0065499B">
        <w:rPr>
          <w:rFonts w:asciiTheme="minorHAnsi" w:hAnsiTheme="minorHAnsi"/>
        </w:rPr>
        <w:t>Astfel,dacă proiectul utilizează exclusiv acest spaţiu doar 10 zile pe lună, se vor deconta 8,25% din facturile de chirie, încălzire,etc.</w:t>
      </w:r>
    </w:p>
    <w:p w14:paraId="6EB30A31" w14:textId="77777777" w:rsidR="00D94E62" w:rsidRPr="0065499B" w:rsidRDefault="00D94E62" w:rsidP="00D94E62">
      <w:pPr>
        <w:spacing w:after="120" w:line="276" w:lineRule="auto"/>
        <w:ind w:left="426"/>
        <w:jc w:val="both"/>
        <w:rPr>
          <w:rFonts w:asciiTheme="minorHAnsi" w:hAnsiTheme="minorHAnsi"/>
          <w:b/>
          <w:i/>
        </w:rPr>
      </w:pPr>
    </w:p>
    <w:p w14:paraId="659AF668" w14:textId="77777777" w:rsidR="00D94E62" w:rsidRPr="0065499B" w:rsidRDefault="00D94E62" w:rsidP="00D94E62">
      <w:pPr>
        <w:spacing w:after="200"/>
        <w:jc w:val="both"/>
        <w:rPr>
          <w:rFonts w:asciiTheme="minorHAnsi" w:hAnsiTheme="minorHAnsi"/>
        </w:rPr>
      </w:pPr>
    </w:p>
    <w:p w14:paraId="04EBD052" w14:textId="77777777" w:rsidR="00D94E62" w:rsidRPr="0065499B" w:rsidRDefault="00D94E62" w:rsidP="00D94E62">
      <w:pPr>
        <w:numPr>
          <w:ilvl w:val="0"/>
          <w:numId w:val="2"/>
        </w:numPr>
        <w:tabs>
          <w:tab w:val="clear" w:pos="990"/>
          <w:tab w:val="num" w:pos="426"/>
        </w:tabs>
        <w:spacing w:line="276" w:lineRule="auto"/>
        <w:ind w:left="426" w:hanging="426"/>
        <w:jc w:val="both"/>
        <w:rPr>
          <w:rFonts w:asciiTheme="minorHAnsi" w:hAnsiTheme="minorHAnsi"/>
          <w:b/>
          <w:i/>
        </w:rPr>
      </w:pPr>
      <w:r w:rsidRPr="0065499B">
        <w:rPr>
          <w:rFonts w:asciiTheme="minorHAnsi" w:hAnsiTheme="minorHAnsi"/>
          <w:b/>
          <w:i/>
        </w:rPr>
        <w:t>Cheltuieli cu servicii de pază</w:t>
      </w:r>
      <w:r w:rsidRPr="0065499B">
        <w:rPr>
          <w:rStyle w:val="FootnoteReference"/>
          <w:rFonts w:asciiTheme="minorHAnsi" w:hAnsiTheme="minorHAnsi"/>
          <w:b/>
          <w:i/>
        </w:rPr>
        <w:footnoteReference w:id="1"/>
      </w:r>
    </w:p>
    <w:p w14:paraId="65A399C7" w14:textId="77777777" w:rsidR="00D94E62" w:rsidRPr="0065499B" w:rsidRDefault="00D94E62" w:rsidP="00D94E62">
      <w:pPr>
        <w:spacing w:after="120" w:line="276" w:lineRule="auto"/>
        <w:ind w:left="426"/>
        <w:jc w:val="both"/>
        <w:rPr>
          <w:rFonts w:asciiTheme="minorHAnsi" w:hAnsiTheme="minorHAnsi"/>
          <w:b/>
          <w:i/>
        </w:rPr>
      </w:pPr>
    </w:p>
    <w:p w14:paraId="504F45C7" w14:textId="77777777" w:rsidR="00D94E62" w:rsidRPr="0065499B" w:rsidRDefault="00D94E62" w:rsidP="00D94E62">
      <w:pPr>
        <w:numPr>
          <w:ilvl w:val="0"/>
          <w:numId w:val="2"/>
        </w:numPr>
        <w:tabs>
          <w:tab w:val="clear" w:pos="990"/>
          <w:tab w:val="num" w:pos="426"/>
        </w:tabs>
        <w:spacing w:line="276" w:lineRule="auto"/>
        <w:ind w:left="426" w:hanging="426"/>
        <w:jc w:val="both"/>
        <w:rPr>
          <w:rFonts w:asciiTheme="minorHAnsi" w:hAnsiTheme="minorHAnsi"/>
          <w:b/>
          <w:i/>
        </w:rPr>
      </w:pPr>
      <w:r w:rsidRPr="0065499B">
        <w:rPr>
          <w:rFonts w:asciiTheme="minorHAnsi" w:hAnsiTheme="minorHAnsi"/>
          <w:b/>
          <w:i/>
        </w:rPr>
        <w:t>Cheltuieli cu achiziţionarea materialelor şi serviciilor de întreţinere curentă a sediului</w:t>
      </w:r>
      <w:r w:rsidRPr="0065499B">
        <w:rPr>
          <w:rStyle w:val="FootnoteReference"/>
          <w:rFonts w:asciiTheme="minorHAnsi" w:hAnsiTheme="minorHAnsi"/>
          <w:b/>
          <w:i/>
        </w:rPr>
        <w:footnoteReference w:id="2"/>
      </w:r>
    </w:p>
    <w:p w14:paraId="0C34BF02" w14:textId="77777777" w:rsidR="00D94E62" w:rsidRPr="0065499B" w:rsidRDefault="00D94E62" w:rsidP="00D94E62">
      <w:pPr>
        <w:spacing w:after="120" w:line="276" w:lineRule="auto"/>
        <w:jc w:val="both"/>
        <w:rPr>
          <w:rFonts w:asciiTheme="minorHAnsi" w:hAnsiTheme="minorHAnsi"/>
          <w:b/>
          <w:i/>
        </w:rPr>
      </w:pPr>
    </w:p>
    <w:p w14:paraId="5E906FCA" w14:textId="77777777" w:rsidR="00D94E62" w:rsidRPr="0065499B" w:rsidRDefault="00D94E62" w:rsidP="00D94E62">
      <w:pPr>
        <w:numPr>
          <w:ilvl w:val="0"/>
          <w:numId w:val="2"/>
        </w:numPr>
        <w:tabs>
          <w:tab w:val="clear" w:pos="990"/>
          <w:tab w:val="num" w:pos="426"/>
        </w:tabs>
        <w:spacing w:after="120" w:line="276" w:lineRule="auto"/>
        <w:ind w:left="426" w:hanging="426"/>
        <w:jc w:val="both"/>
        <w:rPr>
          <w:rFonts w:asciiTheme="minorHAnsi" w:hAnsiTheme="minorHAnsi"/>
          <w:b/>
          <w:i/>
        </w:rPr>
      </w:pPr>
      <w:r w:rsidRPr="0065499B">
        <w:rPr>
          <w:rFonts w:asciiTheme="minorHAnsi" w:hAnsiTheme="minorHAnsi"/>
          <w:b/>
          <w:i/>
        </w:rPr>
        <w:t xml:space="preserve">Cheltuieli pentru servicii de întreţinere şi reparaţii echipamente şi mijloace de transport </w:t>
      </w:r>
    </w:p>
    <w:p w14:paraId="661D7DD5" w14:textId="77777777" w:rsidR="00D94E62" w:rsidRPr="0065499B" w:rsidRDefault="00D94E62" w:rsidP="00D94E62">
      <w:pPr>
        <w:numPr>
          <w:ilvl w:val="0"/>
          <w:numId w:val="3"/>
        </w:numPr>
        <w:jc w:val="both"/>
        <w:rPr>
          <w:rFonts w:asciiTheme="minorHAnsi" w:hAnsiTheme="minorHAnsi"/>
          <w:b/>
          <w:i/>
        </w:rPr>
      </w:pPr>
      <w:r w:rsidRPr="0065499B">
        <w:rPr>
          <w:rFonts w:asciiTheme="minorHAnsi" w:hAnsiTheme="minorHAnsi"/>
          <w:b/>
          <w:i/>
        </w:rPr>
        <w:t>Înt</w:t>
      </w:r>
      <w:r w:rsidR="00E82C0F">
        <w:rPr>
          <w:rFonts w:asciiTheme="minorHAnsi" w:hAnsiTheme="minorHAnsi"/>
          <w:b/>
          <w:i/>
        </w:rPr>
        <w:t xml:space="preserve">reținere mijloace de transport </w:t>
      </w:r>
    </w:p>
    <w:p w14:paraId="14715256" w14:textId="77777777" w:rsidR="00D94E62" w:rsidRPr="0065499B" w:rsidRDefault="00D94E62" w:rsidP="00D94E62">
      <w:pPr>
        <w:ind w:left="1843" w:hanging="992"/>
        <w:jc w:val="both"/>
        <w:rPr>
          <w:rFonts w:asciiTheme="minorHAnsi" w:hAnsiTheme="minorHAnsi"/>
          <w:b/>
          <w:i/>
        </w:rPr>
      </w:pPr>
      <w:r w:rsidRPr="0065499B">
        <w:rPr>
          <w:rFonts w:asciiTheme="minorHAnsi" w:hAnsiTheme="minorHAnsi"/>
          <w:b/>
          <w:i/>
        </w:rPr>
        <w:t xml:space="preserve">- revizii </w:t>
      </w:r>
      <w:r w:rsidRPr="004042E6">
        <w:rPr>
          <w:rFonts w:asciiTheme="minorHAnsi" w:hAnsiTheme="minorHAnsi"/>
        </w:rPr>
        <w:t>–</w:t>
      </w:r>
      <w:r w:rsidRPr="0065499B">
        <w:rPr>
          <w:rFonts w:asciiTheme="minorHAnsi" w:hAnsiTheme="minorHAnsi"/>
          <w:b/>
          <w:i/>
        </w:rPr>
        <w:t xml:space="preserve"> </w:t>
      </w:r>
      <w:r w:rsidRPr="0065499B">
        <w:rPr>
          <w:rFonts w:asciiTheme="minorHAnsi" w:hAnsiTheme="minorHAnsi"/>
        </w:rPr>
        <w:t>se calculează procent între numărul de km parcurşi în interesul proiectului şi numărul total de km parcurşi de la ultima revizie.</w:t>
      </w:r>
    </w:p>
    <w:p w14:paraId="5A706DAE" w14:textId="77777777" w:rsidR="00D94E62" w:rsidRPr="0065499B" w:rsidRDefault="00D94E62" w:rsidP="00D94E62">
      <w:pPr>
        <w:ind w:left="1843" w:hanging="992"/>
        <w:jc w:val="both"/>
        <w:rPr>
          <w:rFonts w:asciiTheme="minorHAnsi" w:hAnsiTheme="minorHAnsi"/>
          <w:b/>
          <w:i/>
        </w:rPr>
      </w:pPr>
      <w:r w:rsidRPr="0065499B">
        <w:rPr>
          <w:rFonts w:asciiTheme="minorHAnsi" w:hAnsiTheme="minorHAnsi"/>
          <w:b/>
          <w:i/>
          <w:lang w:val="pt-BR"/>
        </w:rPr>
        <w:t xml:space="preserve">- servicii de </w:t>
      </w:r>
      <w:r w:rsidRPr="0065499B">
        <w:rPr>
          <w:rFonts w:asciiTheme="minorHAnsi" w:hAnsiTheme="minorHAnsi"/>
          <w:b/>
          <w:i/>
        </w:rPr>
        <w:t xml:space="preserve">spălătorie auto (interior şi /sau exterior) </w:t>
      </w:r>
    </w:p>
    <w:p w14:paraId="262C8E25" w14:textId="77777777" w:rsidR="00D94E62" w:rsidRPr="00E82C0F" w:rsidRDefault="00D94E62" w:rsidP="00D94E62">
      <w:pPr>
        <w:numPr>
          <w:ilvl w:val="0"/>
          <w:numId w:val="3"/>
        </w:numPr>
        <w:jc w:val="both"/>
        <w:rPr>
          <w:rFonts w:asciiTheme="minorHAnsi" w:hAnsiTheme="minorHAnsi"/>
          <w:i/>
        </w:rPr>
      </w:pPr>
      <w:r w:rsidRPr="0065499B">
        <w:rPr>
          <w:rFonts w:asciiTheme="minorHAnsi" w:hAnsiTheme="minorHAnsi"/>
          <w:b/>
          <w:i/>
        </w:rPr>
        <w:lastRenderedPageBreak/>
        <w:t xml:space="preserve">Reparaţii mijloace de transport </w:t>
      </w:r>
      <w:r w:rsidR="00E82C0F">
        <w:rPr>
          <w:rFonts w:asciiTheme="minorHAnsi" w:hAnsiTheme="minorHAnsi"/>
          <w:b/>
          <w:i/>
        </w:rPr>
        <w:t xml:space="preserve">alocate proiectului </w:t>
      </w:r>
      <w:r w:rsidR="00E82C0F" w:rsidRPr="00E82C0F">
        <w:rPr>
          <w:rFonts w:asciiTheme="minorHAnsi" w:hAnsiTheme="minorHAnsi"/>
          <w:i/>
        </w:rPr>
        <w:t xml:space="preserve">(altele decât cele care se suportă din asigurări) </w:t>
      </w:r>
      <w:r w:rsidR="00E82C0F">
        <w:rPr>
          <w:rFonts w:asciiTheme="minorHAnsi" w:hAnsiTheme="minorHAnsi"/>
          <w:b/>
          <w:i/>
        </w:rPr>
        <w:t xml:space="preserve">precum şi asigurările aferente acestora </w:t>
      </w:r>
      <w:r w:rsidR="00E82C0F" w:rsidRPr="00E82C0F">
        <w:rPr>
          <w:rFonts w:asciiTheme="minorHAnsi" w:hAnsiTheme="minorHAnsi"/>
          <w:i/>
        </w:rPr>
        <w:t>(RCA, as</w:t>
      </w:r>
      <w:r w:rsidR="00E82C0F">
        <w:rPr>
          <w:rFonts w:asciiTheme="minorHAnsi" w:hAnsiTheme="minorHAnsi"/>
          <w:i/>
        </w:rPr>
        <w:t>igurare facultativă, rovinieta);</w:t>
      </w:r>
    </w:p>
    <w:p w14:paraId="1655E46E" w14:textId="77777777" w:rsidR="00D94E62" w:rsidRPr="00887284" w:rsidRDefault="00D94E62" w:rsidP="00D94E62">
      <w:pPr>
        <w:numPr>
          <w:ilvl w:val="0"/>
          <w:numId w:val="3"/>
        </w:numPr>
        <w:jc w:val="both"/>
        <w:rPr>
          <w:rFonts w:asciiTheme="minorHAnsi" w:hAnsiTheme="minorHAnsi"/>
          <w:i/>
        </w:rPr>
      </w:pPr>
      <w:r w:rsidRPr="00887284">
        <w:rPr>
          <w:rFonts w:asciiTheme="minorHAnsi" w:hAnsiTheme="minorHAnsi"/>
          <w:b/>
          <w:i/>
        </w:rPr>
        <w:t>Reparaţii şi întreţinere echipamente</w:t>
      </w:r>
    </w:p>
    <w:p w14:paraId="78291245" w14:textId="77777777" w:rsidR="00D94E62" w:rsidRPr="00887284" w:rsidRDefault="00D94E62" w:rsidP="004042E6">
      <w:pPr>
        <w:spacing w:after="120"/>
        <w:jc w:val="both"/>
        <w:rPr>
          <w:rFonts w:asciiTheme="minorHAnsi" w:hAnsiTheme="minorHAnsi" w:cs="Arial"/>
          <w:b/>
        </w:rPr>
      </w:pPr>
      <w:r w:rsidRPr="00887284">
        <w:rPr>
          <w:rFonts w:asciiTheme="minorHAnsi" w:hAnsiTheme="minorHAnsi"/>
        </w:rPr>
        <w:t>Pe toată durata de implementare a proiectului, costul reparaţiei /</w:t>
      </w:r>
      <w:r w:rsidRPr="00887284">
        <w:rPr>
          <w:rFonts w:asciiTheme="minorHAnsi" w:hAnsiTheme="minorHAnsi"/>
          <w:i/>
        </w:rPr>
        <w:t xml:space="preserve"> </w:t>
      </w:r>
      <w:r w:rsidRPr="00887284">
        <w:rPr>
          <w:rFonts w:asciiTheme="minorHAnsi" w:hAnsiTheme="minorHAnsi"/>
        </w:rPr>
        <w:t xml:space="preserve">întreţinerii echipamentelor nu trebuie să depăşească </w:t>
      </w:r>
      <w:r w:rsidRPr="00887284">
        <w:rPr>
          <w:rFonts w:asciiTheme="minorHAnsi" w:hAnsiTheme="minorHAnsi"/>
          <w:b/>
        </w:rPr>
        <w:t>35% din valoarea de nou a produsului</w:t>
      </w:r>
      <w:r w:rsidRPr="00887284">
        <w:rPr>
          <w:rFonts w:asciiTheme="minorHAnsi" w:hAnsiTheme="minorHAnsi"/>
        </w:rPr>
        <w:t>.</w:t>
      </w:r>
    </w:p>
    <w:p w14:paraId="5AAED7C0" w14:textId="77777777" w:rsidR="00D94E62" w:rsidRPr="0065499B" w:rsidRDefault="00D94E62" w:rsidP="00D94E62">
      <w:pPr>
        <w:spacing w:after="120"/>
        <w:jc w:val="both"/>
        <w:rPr>
          <w:rFonts w:asciiTheme="minorHAnsi" w:hAnsiTheme="minorHAnsi" w:cs="Arial"/>
          <w:b/>
          <w:color w:val="000000"/>
        </w:rPr>
      </w:pPr>
    </w:p>
    <w:p w14:paraId="0097D62B" w14:textId="77777777" w:rsidR="00D94E62" w:rsidRPr="0065499B" w:rsidRDefault="00D94E62" w:rsidP="00D94E62">
      <w:pPr>
        <w:numPr>
          <w:ilvl w:val="0"/>
          <w:numId w:val="2"/>
        </w:numPr>
        <w:tabs>
          <w:tab w:val="clear" w:pos="990"/>
          <w:tab w:val="num" w:pos="426"/>
        </w:tabs>
        <w:spacing w:after="120"/>
        <w:ind w:left="426" w:hanging="426"/>
        <w:jc w:val="both"/>
        <w:rPr>
          <w:rFonts w:asciiTheme="minorHAnsi" w:hAnsiTheme="minorHAnsi"/>
          <w:b/>
        </w:rPr>
      </w:pPr>
      <w:r w:rsidRPr="0065499B">
        <w:rPr>
          <w:rFonts w:asciiTheme="minorHAnsi" w:hAnsiTheme="minorHAnsi"/>
          <w:b/>
        </w:rPr>
        <w:t>Cheltuieli cu achiziţionarea carburanţilor şi lubrifianţilor pentru mijloacele de transport</w:t>
      </w:r>
    </w:p>
    <w:p w14:paraId="5BFFD4EF" w14:textId="77777777" w:rsidR="00D94E62" w:rsidRPr="0065499B" w:rsidRDefault="00D94E62" w:rsidP="00D94E62">
      <w:pPr>
        <w:spacing w:after="120"/>
        <w:jc w:val="both"/>
        <w:rPr>
          <w:rFonts w:asciiTheme="minorHAnsi" w:hAnsiTheme="minorHAnsi"/>
        </w:rPr>
      </w:pPr>
      <w:r w:rsidRPr="0065499B">
        <w:rPr>
          <w:rFonts w:asciiTheme="minorHAnsi" w:hAnsiTheme="minorHAnsi"/>
        </w:rPr>
        <w:t xml:space="preserve">Se va calcula cuantumul cheltuielilor cu achiziţionarea carburanţilor şi lubrifianţilor pentru mijloacele de transport, după următoarea formulă: </w:t>
      </w:r>
    </w:p>
    <w:p w14:paraId="0098C034" w14:textId="77777777" w:rsidR="00D94E62" w:rsidRPr="0065499B" w:rsidRDefault="00D94E62" w:rsidP="00D94E62">
      <w:pPr>
        <w:rPr>
          <w:rFonts w:asciiTheme="minorHAnsi" w:hAnsiTheme="minorHAnsi"/>
        </w:rPr>
      </w:pPr>
      <w:r w:rsidRPr="0065499B">
        <w:rPr>
          <w:rFonts w:asciiTheme="minorHAnsi" w:hAnsiTheme="minorHAnsi"/>
        </w:rPr>
        <w:t>Consum mediu/ 100 km* Nr. de km parcurşi =  Carburant consumat</w:t>
      </w:r>
    </w:p>
    <w:p w14:paraId="7F122EA1" w14:textId="77777777" w:rsidR="00D94E62" w:rsidRDefault="00D94E62" w:rsidP="00D94E62">
      <w:pPr>
        <w:rPr>
          <w:rFonts w:asciiTheme="minorHAnsi" w:hAnsiTheme="minorHAnsi"/>
        </w:rPr>
      </w:pPr>
    </w:p>
    <w:p w14:paraId="7793C8FA" w14:textId="77777777" w:rsidR="001169C5" w:rsidRPr="0065499B" w:rsidRDefault="001169C5" w:rsidP="00D94E62">
      <w:pPr>
        <w:rPr>
          <w:rFonts w:asciiTheme="minorHAnsi" w:hAnsiTheme="minorHAnsi"/>
        </w:rPr>
      </w:pPr>
    </w:p>
    <w:p w14:paraId="7B92192D" w14:textId="77777777" w:rsidR="00D94E62" w:rsidRPr="0065499B" w:rsidRDefault="00D94E62" w:rsidP="00D94E62">
      <w:pPr>
        <w:numPr>
          <w:ilvl w:val="0"/>
          <w:numId w:val="1"/>
        </w:numPr>
        <w:jc w:val="both"/>
        <w:rPr>
          <w:rFonts w:asciiTheme="minorHAnsi" w:hAnsiTheme="minorHAnsi"/>
        </w:rPr>
      </w:pPr>
      <w:r w:rsidRPr="0065499B">
        <w:rPr>
          <w:rFonts w:asciiTheme="minorHAnsi" w:hAnsiTheme="minorHAnsi"/>
        </w:rPr>
        <w:t>în cazul deplasării cu auto personal consumul mediu este considerat 7,5 litri carburant la 100 km parcurşi</w:t>
      </w:r>
      <w:r w:rsidR="00E82C0F">
        <w:rPr>
          <w:rFonts w:asciiTheme="minorHAnsi" w:hAnsiTheme="minorHAnsi"/>
        </w:rPr>
        <w:t xml:space="preserve"> (7,5%)</w:t>
      </w:r>
      <w:r w:rsidRPr="0065499B">
        <w:rPr>
          <w:rFonts w:asciiTheme="minorHAnsi" w:hAnsiTheme="minorHAnsi"/>
        </w:rPr>
        <w:t xml:space="preserve">, conform </w:t>
      </w:r>
      <w:r w:rsidRPr="002E2985">
        <w:rPr>
          <w:rFonts w:asciiTheme="minorHAnsi" w:hAnsiTheme="minorHAnsi"/>
          <w:i/>
        </w:rPr>
        <w:t>Hotărârii nr. 1860/2006 privind drepturile şi obligaţiile personalului autorităţilor şi instituţiilor publice pe perioada delegării şi detaşării în altă localitate, precum şi în cazul deplasării, în cadrul localităţii, în interesul serviciului</w:t>
      </w:r>
      <w:r w:rsidRPr="0065499B">
        <w:rPr>
          <w:rFonts w:asciiTheme="minorHAnsi" w:hAnsiTheme="minorHAnsi"/>
        </w:rPr>
        <w:t>;</w:t>
      </w:r>
    </w:p>
    <w:p w14:paraId="2EDCC504" w14:textId="77777777" w:rsidR="00D94E62" w:rsidRPr="0065499B" w:rsidRDefault="00D94E62" w:rsidP="00D94E62">
      <w:pPr>
        <w:numPr>
          <w:ilvl w:val="0"/>
          <w:numId w:val="1"/>
        </w:numPr>
        <w:jc w:val="both"/>
        <w:rPr>
          <w:rFonts w:asciiTheme="minorHAnsi" w:hAnsiTheme="minorHAnsi"/>
          <w:b/>
          <w:sz w:val="23"/>
          <w:szCs w:val="23"/>
        </w:rPr>
      </w:pPr>
      <w:r w:rsidRPr="0065499B">
        <w:rPr>
          <w:rFonts w:asciiTheme="minorHAnsi" w:hAnsiTheme="minorHAnsi"/>
        </w:rPr>
        <w:t xml:space="preserve">În cazul deplasării cu mijloace de transport auto ale unităţilor, dacă acestea au asemenea posibilităţi, consumul mediu trebuie să se  încadreze în consumurile lunare de combustibil prevăzute în normativele proprii, stabilite potrivit legii; în lipsa normativelor proprii consumul mediu este considerat 7,5 litri carburant la 100 km parcurşi; </w:t>
      </w:r>
    </w:p>
    <w:p w14:paraId="667EF30E" w14:textId="77777777" w:rsidR="00D94E62" w:rsidRPr="0065499B" w:rsidRDefault="00D94E62" w:rsidP="00D94E62">
      <w:pPr>
        <w:spacing w:after="120"/>
        <w:jc w:val="both"/>
        <w:rPr>
          <w:rFonts w:asciiTheme="minorHAnsi" w:hAnsiTheme="minorHAnsi"/>
        </w:rPr>
      </w:pPr>
      <w:r w:rsidRPr="0065499B">
        <w:rPr>
          <w:rFonts w:asciiTheme="minorHAnsi" w:hAnsiTheme="minorHAnsi"/>
        </w:rPr>
        <w:t>Nr. de km parcurşi se calculează pe baza foii de parcurs în care se înscriu km efectuaţi în vederea derulării activităţilor proiectului.</w:t>
      </w:r>
    </w:p>
    <w:p w14:paraId="2F3F60AA" w14:textId="77777777" w:rsidR="00D94E62" w:rsidRPr="0065499B" w:rsidRDefault="00D94E62" w:rsidP="00D94E62">
      <w:pPr>
        <w:spacing w:after="120"/>
        <w:jc w:val="both"/>
        <w:rPr>
          <w:rFonts w:asciiTheme="minorHAnsi" w:hAnsiTheme="minorHAnsi"/>
        </w:rPr>
      </w:pPr>
    </w:p>
    <w:p w14:paraId="2D6C27E9" w14:textId="77777777" w:rsidR="00D94E62" w:rsidRPr="0065499B" w:rsidRDefault="00D94E62" w:rsidP="00D94E62">
      <w:pPr>
        <w:ind w:left="346"/>
        <w:jc w:val="both"/>
        <w:rPr>
          <w:rFonts w:asciiTheme="minorHAnsi" w:hAnsiTheme="minorHAnsi"/>
          <w:sz w:val="28"/>
          <w:szCs w:val="28"/>
          <w:lang w:val="pt-BR"/>
        </w:rPr>
      </w:pPr>
    </w:p>
    <w:p w14:paraId="2943DA6E" w14:textId="77777777" w:rsidR="00AE6C3F" w:rsidRDefault="00AE6C3F"/>
    <w:sectPr w:rsidR="00AE6C3F" w:rsidSect="007943AA">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FB3F4" w14:textId="77777777" w:rsidR="00E17F9D" w:rsidRDefault="00E17F9D" w:rsidP="00D94E62">
      <w:r>
        <w:separator/>
      </w:r>
    </w:p>
  </w:endnote>
  <w:endnote w:type="continuationSeparator" w:id="0">
    <w:p w14:paraId="68210903" w14:textId="77777777" w:rsidR="00E17F9D" w:rsidRDefault="00E17F9D" w:rsidP="00D9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A313C" w14:textId="77777777" w:rsidR="009126EA" w:rsidRDefault="00912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B3B8D" w14:textId="77777777" w:rsidR="009126EA" w:rsidRDefault="00912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5912C" w14:textId="77777777" w:rsidR="009126EA" w:rsidRDefault="00912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D0667" w14:textId="77777777" w:rsidR="00E17F9D" w:rsidRDefault="00E17F9D" w:rsidP="00D94E62">
      <w:r>
        <w:separator/>
      </w:r>
    </w:p>
  </w:footnote>
  <w:footnote w:type="continuationSeparator" w:id="0">
    <w:p w14:paraId="1F40D5D3" w14:textId="77777777" w:rsidR="00E17F9D" w:rsidRDefault="00E17F9D" w:rsidP="00D94E62">
      <w:r>
        <w:continuationSeparator/>
      </w:r>
    </w:p>
  </w:footnote>
  <w:footnote w:id="1">
    <w:p w14:paraId="75CB7238" w14:textId="77777777" w:rsidR="00D94E62" w:rsidRPr="0065499B" w:rsidRDefault="00D94E62" w:rsidP="00D94E62">
      <w:pPr>
        <w:pStyle w:val="FootnoteText"/>
        <w:rPr>
          <w:rFonts w:asciiTheme="minorHAnsi" w:hAnsiTheme="minorHAnsi"/>
        </w:rPr>
      </w:pPr>
      <w:r w:rsidRPr="0065499B">
        <w:rPr>
          <w:rStyle w:val="FootnoteReference"/>
          <w:rFonts w:asciiTheme="minorHAnsi" w:hAnsiTheme="minorHAnsi"/>
        </w:rPr>
        <w:footnoteRef/>
      </w:r>
      <w:r w:rsidRPr="0065499B">
        <w:rPr>
          <w:rFonts w:asciiTheme="minorHAnsi" w:hAnsiTheme="minorHAnsi"/>
        </w:rPr>
        <w:t xml:space="preserve"> Se va aplica metodo</w:t>
      </w:r>
      <w:r w:rsidR="00FB283F">
        <w:rPr>
          <w:rFonts w:asciiTheme="minorHAnsi" w:hAnsiTheme="minorHAnsi"/>
        </w:rPr>
        <w:t>logia de calcul  de la punctul 1</w:t>
      </w:r>
    </w:p>
  </w:footnote>
  <w:footnote w:id="2">
    <w:p w14:paraId="18E9D032" w14:textId="77777777" w:rsidR="00D94E62" w:rsidRPr="0065499B" w:rsidRDefault="00D94E62" w:rsidP="00D94E62">
      <w:pPr>
        <w:pStyle w:val="FootnoteText"/>
        <w:rPr>
          <w:rFonts w:asciiTheme="minorHAnsi" w:hAnsiTheme="minorHAnsi"/>
        </w:rPr>
      </w:pPr>
      <w:r w:rsidRPr="0065499B">
        <w:rPr>
          <w:rStyle w:val="FootnoteReference"/>
          <w:rFonts w:asciiTheme="minorHAnsi" w:hAnsiTheme="minorHAnsi"/>
        </w:rPr>
        <w:footnoteRef/>
      </w:r>
      <w:r w:rsidRPr="0065499B">
        <w:rPr>
          <w:rFonts w:asciiTheme="minorHAnsi" w:hAnsiTheme="minorHAnsi"/>
        </w:rPr>
        <w:t xml:space="preserve"> Se va aplica metodo</w:t>
      </w:r>
      <w:r w:rsidR="00FB283F">
        <w:rPr>
          <w:rFonts w:asciiTheme="minorHAnsi" w:hAnsiTheme="minorHAnsi"/>
        </w:rPr>
        <w:t>logia de calcul  de la punctul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2B59E" w14:textId="77777777" w:rsidR="009126EA" w:rsidRDefault="00912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478EE" w14:textId="77777777" w:rsidR="000F6D37" w:rsidRPr="008932B7" w:rsidRDefault="005839B7" w:rsidP="000F6D37">
    <w:pPr>
      <w:pStyle w:val="Header"/>
      <w:pBdr>
        <w:bottom w:val="single" w:sz="4" w:space="1" w:color="auto"/>
      </w:pBdr>
      <w:tabs>
        <w:tab w:val="left" w:pos="7621"/>
      </w:tabs>
      <w:rPr>
        <w:rFonts w:ascii="Palatino Linotype" w:hAnsi="Palatino Linotype" w:cs="Arial"/>
        <w:i/>
        <w:sz w:val="18"/>
        <w:szCs w:val="18"/>
      </w:rPr>
    </w:pPr>
    <w:r w:rsidRPr="008932B7">
      <w:rPr>
        <w:rFonts w:ascii="Palatino Linotype" w:hAnsi="Palatino Linotype" w:cs="Arial"/>
        <w:i/>
        <w:sz w:val="18"/>
        <w:szCs w:val="18"/>
      </w:rPr>
      <w:t xml:space="preserve">Autoritatea de Management pentru Programul Operaţional </w:t>
    </w:r>
    <w:r w:rsidR="00FB283F">
      <w:rPr>
        <w:rFonts w:ascii="Palatino Linotype" w:hAnsi="Palatino Linotype" w:cs="Arial"/>
        <w:i/>
        <w:sz w:val="18"/>
        <w:szCs w:val="18"/>
      </w:rPr>
      <w:t>Capacitate Administrativă</w:t>
    </w:r>
    <w:r>
      <w:rPr>
        <w:rFonts w:ascii="Palatino Linotype" w:hAnsi="Palatino Linotype" w:cs="Arial"/>
        <w:i/>
        <w:sz w:val="18"/>
        <w:szCs w:val="18"/>
      </w:rPr>
      <w:tab/>
    </w:r>
  </w:p>
  <w:p w14:paraId="275045BD" w14:textId="6110387A" w:rsidR="000F6D37" w:rsidRPr="00ED464F" w:rsidRDefault="00FB283F" w:rsidP="000F6D37">
    <w:pPr>
      <w:pStyle w:val="Header"/>
      <w:pBdr>
        <w:bottom w:val="single" w:sz="4" w:space="1" w:color="auto"/>
      </w:pBdr>
      <w:tabs>
        <w:tab w:val="right" w:pos="9356"/>
      </w:tabs>
      <w:rPr>
        <w:rFonts w:ascii="Palatino Linotype" w:hAnsi="Palatino Linotype" w:cs="Arial"/>
        <w:i/>
        <w:sz w:val="18"/>
        <w:szCs w:val="18"/>
      </w:rPr>
    </w:pPr>
    <w:r>
      <w:rPr>
        <w:rFonts w:ascii="Palatino Linotype" w:hAnsi="Palatino Linotype" w:cs="Arial"/>
        <w:b/>
        <w:i/>
        <w:sz w:val="18"/>
        <w:szCs w:val="18"/>
      </w:rPr>
      <w:t>Ghid</w:t>
    </w:r>
    <w:r w:rsidR="00464518">
      <w:rPr>
        <w:rFonts w:ascii="Palatino Linotype" w:hAnsi="Palatino Linotype" w:cs="Arial"/>
        <w:b/>
        <w:i/>
        <w:sz w:val="18"/>
        <w:szCs w:val="18"/>
      </w:rPr>
      <w:t>ul Beneficiarului</w:t>
    </w:r>
    <w:r w:rsidR="00091D89">
      <w:rPr>
        <w:rFonts w:ascii="Palatino Linotype" w:hAnsi="Palatino Linotype" w:cs="Arial"/>
        <w:b/>
        <w:i/>
        <w:sz w:val="18"/>
        <w:szCs w:val="18"/>
      </w:rPr>
      <w:t xml:space="preserve"> POCA</w:t>
    </w:r>
    <w:r w:rsidR="002648D0">
      <w:rPr>
        <w:rFonts w:ascii="Palatino Linotype" w:hAnsi="Palatino Linotype" w:cs="Arial"/>
        <w:b/>
        <w:i/>
        <w:sz w:val="18"/>
        <w:szCs w:val="18"/>
      </w:rPr>
      <w:t xml:space="preserve"> – versiunea </w:t>
    </w:r>
    <w:r w:rsidR="005E6747">
      <w:rPr>
        <w:rFonts w:ascii="Palatino Linotype" w:hAnsi="Palatino Linotype" w:cs="Arial"/>
        <w:b/>
        <w:i/>
        <w:sz w:val="20"/>
        <w:szCs w:val="20"/>
      </w:rPr>
      <w:t>aprilie</w:t>
    </w:r>
    <w:r w:rsidR="00B6702C">
      <w:rPr>
        <w:rFonts w:ascii="Palatino Linotype" w:hAnsi="Palatino Linotype" w:cs="Arial"/>
        <w:b/>
        <w:i/>
        <w:sz w:val="20"/>
        <w:szCs w:val="20"/>
      </w:rPr>
      <w:t xml:space="preserve"> 20</w:t>
    </w:r>
    <w:r w:rsidR="005E6747">
      <w:rPr>
        <w:rFonts w:ascii="Palatino Linotype" w:hAnsi="Palatino Linotype" w:cs="Arial"/>
        <w:b/>
        <w:i/>
        <w:sz w:val="20"/>
        <w:szCs w:val="20"/>
      </w:rPr>
      <w:t>21</w:t>
    </w:r>
    <w:r w:rsidR="005839B7">
      <w:rPr>
        <w:rFonts w:ascii="Palatino Linotype" w:hAnsi="Palatino Linotype" w:cs="Arial"/>
        <w:i/>
        <w:sz w:val="18"/>
        <w:szCs w:val="18"/>
      </w:rPr>
      <w:tab/>
    </w:r>
    <w:r w:rsidR="005839B7">
      <w:rPr>
        <w:rFonts w:ascii="Palatino Linotype" w:hAnsi="Palatino Linotype" w:cs="Arial"/>
        <w:i/>
        <w:sz w:val="18"/>
        <w:szCs w:val="18"/>
      </w:rPr>
      <w:tab/>
    </w:r>
  </w:p>
  <w:p w14:paraId="4D902020" w14:textId="77777777" w:rsidR="007943AA" w:rsidRPr="000F6D37" w:rsidRDefault="005839B7" w:rsidP="000F6D37">
    <w:pPr>
      <w:spacing w:after="120"/>
      <w:jc w:val="both"/>
      <w:rPr>
        <w:rFonts w:ascii="Palatino Linotype" w:hAnsi="Palatino Linotype" w:cs="Arial"/>
        <w:b/>
        <w:i/>
        <w:sz w:val="22"/>
        <w:szCs w:val="22"/>
        <w:u w:val="single"/>
      </w:rPr>
    </w:pPr>
    <w:r w:rsidRPr="000F6D37">
      <w:rPr>
        <w:rFonts w:ascii="Palatino Linotype" w:hAnsi="Palatino Linotype" w:cs="Arial"/>
        <w:b/>
        <w:i/>
        <w:sz w:val="22"/>
        <w:szCs w:val="22"/>
        <w:u w:val="single"/>
      </w:rPr>
      <w:t xml:space="preserve">Anexa </w:t>
    </w:r>
    <w:r w:rsidR="004A08AF">
      <w:rPr>
        <w:rFonts w:ascii="Palatino Linotype" w:hAnsi="Palatino Linotype" w:cs="Arial"/>
        <w:b/>
        <w:i/>
        <w:sz w:val="22"/>
        <w:szCs w:val="22"/>
        <w:u w:val="single"/>
      </w:rPr>
      <w:t>8</w:t>
    </w:r>
    <w:r w:rsidRPr="000F6D37">
      <w:rPr>
        <w:rFonts w:ascii="Palatino Linotype" w:hAnsi="Palatino Linotype" w:cs="Arial"/>
        <w:b/>
        <w:i/>
        <w:sz w:val="22"/>
        <w:szCs w:val="22"/>
        <w:u w:val="single"/>
      </w:rPr>
      <w:t xml:space="preserve"> – </w:t>
    </w:r>
    <w:r>
      <w:rPr>
        <w:rFonts w:ascii="Palatino Linotype" w:hAnsi="Palatino Linotype" w:cs="Arial"/>
        <w:b/>
        <w:i/>
        <w:sz w:val="22"/>
        <w:szCs w:val="22"/>
        <w:u w:val="single"/>
      </w:rPr>
      <w:t>Metodologia de calcul a cheltuielilor generale de administraţie</w:t>
    </w:r>
    <w:r w:rsidRPr="000F6D37">
      <w:rPr>
        <w:rFonts w:ascii="Palatino Linotype" w:hAnsi="Palatino Linotype" w:cs="Arial"/>
        <w:b/>
        <w:i/>
        <w:sz w:val="22"/>
        <w:szCs w:val="22"/>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ACD32" w14:textId="77777777" w:rsidR="009126EA" w:rsidRDefault="00912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F2E74"/>
    <w:multiLevelType w:val="hybridMultilevel"/>
    <w:tmpl w:val="30189086"/>
    <w:lvl w:ilvl="0" w:tplc="0DFCF0F4">
      <w:start w:val="1"/>
      <w:numFmt w:val="decimal"/>
      <w:lvlText w:val="%1."/>
      <w:lvlJc w:val="left"/>
      <w:pPr>
        <w:tabs>
          <w:tab w:val="num" w:pos="990"/>
        </w:tabs>
        <w:ind w:left="99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FC1335D"/>
    <w:multiLevelType w:val="hybridMultilevel"/>
    <w:tmpl w:val="1C8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913FE"/>
    <w:multiLevelType w:val="hybridMultilevel"/>
    <w:tmpl w:val="F0825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62"/>
    <w:rsid w:val="0006344F"/>
    <w:rsid w:val="000766E0"/>
    <w:rsid w:val="0009083B"/>
    <w:rsid w:val="00091D89"/>
    <w:rsid w:val="00101486"/>
    <w:rsid w:val="001169C5"/>
    <w:rsid w:val="00262118"/>
    <w:rsid w:val="002648D0"/>
    <w:rsid w:val="002E2985"/>
    <w:rsid w:val="00310BD8"/>
    <w:rsid w:val="00333446"/>
    <w:rsid w:val="00346EB8"/>
    <w:rsid w:val="003667EC"/>
    <w:rsid w:val="004042E6"/>
    <w:rsid w:val="00441BE8"/>
    <w:rsid w:val="00464518"/>
    <w:rsid w:val="004A08AF"/>
    <w:rsid w:val="0056186E"/>
    <w:rsid w:val="00574852"/>
    <w:rsid w:val="005839B7"/>
    <w:rsid w:val="005938D2"/>
    <w:rsid w:val="005E2F90"/>
    <w:rsid w:val="005E6747"/>
    <w:rsid w:val="00627364"/>
    <w:rsid w:val="006F3412"/>
    <w:rsid w:val="00712360"/>
    <w:rsid w:val="00721877"/>
    <w:rsid w:val="0077486F"/>
    <w:rsid w:val="007A2096"/>
    <w:rsid w:val="007B2AFE"/>
    <w:rsid w:val="00887284"/>
    <w:rsid w:val="0089692C"/>
    <w:rsid w:val="008A0215"/>
    <w:rsid w:val="008A54C8"/>
    <w:rsid w:val="008C26E3"/>
    <w:rsid w:val="00901405"/>
    <w:rsid w:val="00902868"/>
    <w:rsid w:val="009126EA"/>
    <w:rsid w:val="009779E6"/>
    <w:rsid w:val="00AE6C3F"/>
    <w:rsid w:val="00B3243E"/>
    <w:rsid w:val="00B6702C"/>
    <w:rsid w:val="00BA3B1E"/>
    <w:rsid w:val="00BE6695"/>
    <w:rsid w:val="00D931EB"/>
    <w:rsid w:val="00D94E62"/>
    <w:rsid w:val="00DD4004"/>
    <w:rsid w:val="00E11B35"/>
    <w:rsid w:val="00E17F9D"/>
    <w:rsid w:val="00E4288F"/>
    <w:rsid w:val="00E82C0F"/>
    <w:rsid w:val="00E97937"/>
    <w:rsid w:val="00F3162C"/>
    <w:rsid w:val="00F96C16"/>
    <w:rsid w:val="00FB283F"/>
    <w:rsid w:val="00FC1A85"/>
    <w:rsid w:val="00FD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F2B1"/>
  <w15:docId w15:val="{49880BBF-9BCB-4F20-ACA6-D7DB735F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E62"/>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4E62"/>
    <w:pPr>
      <w:tabs>
        <w:tab w:val="center" w:pos="4513"/>
        <w:tab w:val="right" w:pos="9026"/>
      </w:tabs>
    </w:pPr>
  </w:style>
  <w:style w:type="character" w:customStyle="1" w:styleId="HeaderChar">
    <w:name w:val="Header Char"/>
    <w:basedOn w:val="DefaultParagraphFont"/>
    <w:link w:val="Header"/>
    <w:rsid w:val="00D94E62"/>
    <w:rPr>
      <w:rFonts w:ascii="Times New Roman" w:eastAsia="Times New Roman" w:hAnsi="Times New Roman" w:cs="Times New Roman"/>
      <w:sz w:val="24"/>
      <w:szCs w:val="24"/>
    </w:rPr>
  </w:style>
  <w:style w:type="paragraph" w:styleId="FootnoteText">
    <w:name w:val="footnote text"/>
    <w:basedOn w:val="Normal"/>
    <w:link w:val="FootnoteTextChar"/>
    <w:rsid w:val="00D94E62"/>
    <w:rPr>
      <w:sz w:val="20"/>
      <w:szCs w:val="20"/>
    </w:rPr>
  </w:style>
  <w:style w:type="character" w:customStyle="1" w:styleId="FootnoteTextChar">
    <w:name w:val="Footnote Text Char"/>
    <w:basedOn w:val="DefaultParagraphFont"/>
    <w:link w:val="FootnoteText"/>
    <w:rsid w:val="00D94E62"/>
    <w:rPr>
      <w:rFonts w:ascii="Times New Roman" w:eastAsia="Times New Roman" w:hAnsi="Times New Roman" w:cs="Times New Roman"/>
      <w:sz w:val="20"/>
      <w:szCs w:val="20"/>
    </w:rPr>
  </w:style>
  <w:style w:type="character" w:styleId="FootnoteReference">
    <w:name w:val="footnote reference"/>
    <w:basedOn w:val="DefaultParagraphFont"/>
    <w:rsid w:val="00D94E62"/>
    <w:rPr>
      <w:vertAlign w:val="superscript"/>
    </w:rPr>
  </w:style>
  <w:style w:type="paragraph" w:styleId="Footer">
    <w:name w:val="footer"/>
    <w:basedOn w:val="Normal"/>
    <w:link w:val="FooterChar"/>
    <w:uiPriority w:val="99"/>
    <w:unhideWhenUsed/>
    <w:rsid w:val="00FB283F"/>
    <w:pPr>
      <w:tabs>
        <w:tab w:val="center" w:pos="4536"/>
        <w:tab w:val="right" w:pos="9072"/>
      </w:tabs>
    </w:pPr>
  </w:style>
  <w:style w:type="character" w:customStyle="1" w:styleId="FooterChar">
    <w:name w:val="Footer Char"/>
    <w:basedOn w:val="DefaultParagraphFont"/>
    <w:link w:val="Footer"/>
    <w:uiPriority w:val="99"/>
    <w:rsid w:val="00FB283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gabriela.patrianu</dc:creator>
  <cp:keywords/>
  <dc:description/>
  <cp:lastModifiedBy>costin.dragne</cp:lastModifiedBy>
  <cp:revision>5</cp:revision>
  <cp:lastPrinted>2016-08-23T08:39:00Z</cp:lastPrinted>
  <dcterms:created xsi:type="dcterms:W3CDTF">2019-07-02T15:25:00Z</dcterms:created>
  <dcterms:modified xsi:type="dcterms:W3CDTF">2021-04-07T06:47:00Z</dcterms:modified>
</cp:coreProperties>
</file>