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1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2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4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MySMIS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5193769"/>
      <w:bookmarkStart w:id="6" w:name="_Hlk50343015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7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7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2A17A6B1" w:rsidR="00D006CE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68629E67" w14:textId="5345DBB8" w:rsidR="007E194D" w:rsidRPr="00504DAA" w:rsidRDefault="007E194D" w:rsidP="00504DAA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04DAA">
        <w:rPr>
          <w:rFonts w:asciiTheme="minorHAnsi" w:hAnsiTheme="minorHAnsi" w:cstheme="minorHAnsi"/>
          <w:b/>
          <w:sz w:val="22"/>
          <w:szCs w:val="22"/>
          <w:lang w:val="ro-RO"/>
        </w:rPr>
        <w:t xml:space="preserve">Avizul de Conformitate </w:t>
      </w:r>
      <w:r w:rsidRPr="00504DAA">
        <w:rPr>
          <w:rFonts w:asciiTheme="minorHAnsi" w:hAnsiTheme="minorHAnsi" w:cstheme="minorHAnsi"/>
          <w:bCs/>
          <w:sz w:val="22"/>
          <w:szCs w:val="22"/>
          <w:lang w:val="ro-RO"/>
        </w:rPr>
        <w:t>eliberat de către ADI ITI DD, pentru proiectele depuse de către unitățile administrativ-teritoriale vizate de Strategia Integrată de Dezvoltare Durabilă a Deltei</w:t>
      </w:r>
      <w:r w:rsidR="00504DAA">
        <w:rPr>
          <w:rFonts w:asciiTheme="minorHAnsi" w:hAnsiTheme="minorHAnsi" w:cstheme="minorHAnsi"/>
          <w:bCs/>
          <w:sz w:val="22"/>
          <w:szCs w:val="22"/>
          <w:lang w:val="ro-RO"/>
        </w:rPr>
        <w:t>.</w:t>
      </w:r>
    </w:p>
    <w:bookmarkEnd w:id="5"/>
    <w:bookmarkEnd w:id="6"/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40586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40586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40586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40586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40586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40586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40586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40586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B9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F23A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C8DF722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E944" w14:textId="77777777" w:rsidR="00F334CA" w:rsidRDefault="00F33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A415" w14:textId="77777777" w:rsidR="00F334CA" w:rsidRDefault="00F3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AC70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F5CC1EC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A05F" w14:textId="77777777" w:rsidR="00F334CA" w:rsidRDefault="00F33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5200145F" w14:textId="5D81E11F" w:rsidR="006F0645" w:rsidRPr="00B83FEB" w:rsidRDefault="006F0645" w:rsidP="00B83FE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273DD4">
      <w:rPr>
        <w:rFonts w:ascii="Trebuchet MS" w:hAnsi="Trebuchet MS" w:cs="Arial"/>
        <w:i/>
        <w:color w:val="1F497D"/>
        <w:sz w:val="18"/>
        <w:szCs w:val="18"/>
        <w:lang w:val="ro-RO"/>
      </w:rPr>
      <w:t>972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273DD4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E4162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273DD4">
      <w:rPr>
        <w:rFonts w:ascii="Trebuchet MS" w:hAnsi="Trebuchet MS" w:cs="Arial"/>
        <w:i/>
        <w:color w:val="1F497D"/>
        <w:sz w:val="18"/>
        <w:szCs w:val="18"/>
        <w:lang w:val="ro-RO"/>
      </w:rPr>
      <w:t>6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B83FEB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bookmarkStart w:id="8" w:name="_Hlk528070494"/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pentru regiunile mai puțin dezvoltate</w:t>
    </w:r>
    <w:bookmarkEnd w:id="8"/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4F2E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  </w:t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A907CD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203A" w14:textId="77777777" w:rsidR="00F334CA" w:rsidRDefault="00F3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3DD4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86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2E0A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4DAA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06D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194D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B2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07C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4B0B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54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3FE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3542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4F97"/>
    <w:rsid w:val="00E36B0B"/>
    <w:rsid w:val="00E37CFC"/>
    <w:rsid w:val="00E404CB"/>
    <w:rsid w:val="00E4162E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0739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4CA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66F2-22A2-4C81-A33E-61D39AC6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9629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7</cp:revision>
  <cp:lastPrinted>2017-05-22T12:47:00Z</cp:lastPrinted>
  <dcterms:created xsi:type="dcterms:W3CDTF">2021-03-24T14:02:00Z</dcterms:created>
  <dcterms:modified xsi:type="dcterms:W3CDTF">2021-09-30T06:41:00Z</dcterms:modified>
</cp:coreProperties>
</file>