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F795" w14:textId="77777777" w:rsidR="00953506" w:rsidRDefault="00953506">
      <w:r w:rsidRPr="00D32C3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E782C" wp14:editId="33D50DB9">
                <wp:simplePos x="0" y="0"/>
                <wp:positionH relativeFrom="margin">
                  <wp:posOffset>1052422</wp:posOffset>
                </wp:positionH>
                <wp:positionV relativeFrom="page">
                  <wp:posOffset>379562</wp:posOffset>
                </wp:positionV>
                <wp:extent cx="5434641" cy="76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641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5E3AE" w14:textId="77777777" w:rsidR="00953506" w:rsidRPr="006F2F00" w:rsidRDefault="00953506" w:rsidP="00953506">
                            <w:pPr>
                              <w:pStyle w:val="Instituie"/>
                              <w:spacing w:after="0" w:line="240" w:lineRule="auto"/>
                              <w:rPr>
                                <w:caps/>
                              </w:rPr>
                            </w:pPr>
                            <w:r w:rsidRPr="006F2F00">
                              <w:rPr>
                                <w:caps/>
                              </w:rPr>
                              <w:t xml:space="preserve">Ministerul </w:t>
                            </w:r>
                            <w:r>
                              <w:rPr>
                                <w:caps/>
                              </w:rPr>
                              <w:t xml:space="preserve">DEZVOLTĂRII, LUCRĂRILOR </w:t>
                            </w:r>
                            <w:r w:rsidR="000826E0">
                              <w:rPr>
                                <w:caps/>
                              </w:rPr>
                              <w:t>P</w:t>
                            </w:r>
                            <w:r>
                              <w:rPr>
                                <w:caps/>
                              </w:rPr>
                              <w:t>UBLICE ȘI ADMINISTRAȚIEI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68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85pt;margin-top:29.9pt;width:427.9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2HIwIAAB8EAAAOAAAAZHJzL2Uyb0RvYy54bWysU21v2yAQ/j5p/wHxfXHsOWlrxam6dJkm&#10;dS9Sux+AMY7RgGNAYme/fgdO06j7No0PiOOOh+eeu1vdjlqRg3BegqlpPptTIgyHVppdTX88bd9d&#10;U+IDMy1TYERNj8LT2/XbN6vBVqKAHlQrHEEQ46vB1rQPwVZZ5nkvNPMzsMKgswOnWUDT7bLWsQHR&#10;tcqK+XyZDeBa64AL7/H2fnLSdcLvOsHDt67zIhBVU+QW0u7S3sQ9W69YtXPM9pKfaLB/YKGZNPjp&#10;GeqeBUb2Tv4FpSV34KELMw46g66TXKQcMJt8/iqbx55ZkXJBcbw9y+T/Hyz/evjuiGxrWuRXlBim&#10;sUhPYgzkA4ykiPoM1lcY9mgxMIx4jXVOuXr7APynJwY2PTM7ceccDL1gLfLL48vs4umE4yNIM3yB&#10;Fr9h+wAJaOycjuKhHATRsU7Hc20iFY6Xi/J9uSxzSjj6rpZY+1S8jFXPr63z4ZMATeKhpg5rn9DZ&#10;4cGHyIZVzyHxMw9KtlupVDLcrtkoRw4M+2SbVkrgVZgyZKjpzaJYJGQD8X1qIS0D9rGSuqbXSG0i&#10;x6qoxkfTppDApJrOyESZkzxRkUmbMDYjBkbNGmiPKJSDqV9xvvDQg/tNyYC9WlP/a8+coER9Nij2&#10;TV6WsbmTUS6uCjTcpae59DDDEaqmPDhKJmMT0khEJQzcYVk6mRR74XJii12YhDxNTGzzSztFvcz1&#10;+g8AAAD//wMAUEsDBBQABgAIAAAAIQCucN0Y4AAAAAsBAAAPAAAAZHJzL2Rvd25yZXYueG1sTI9B&#10;S8NAEIXvgv9hGcGb3bSQpInZlCpUEASxCnrcZqdJMDsbsttm/fdOT3qbN/N4871qE+0gzjj53pGC&#10;5SIBgdQ401Or4ON9d7cG4YMmowdHqOAHPWzq66tKl8bN9IbnfWgFh5AvtYIuhLGU0jcdWu0XbkTi&#10;29FNVgeWUyvNpGcOt4NcJUkmre6JP3R6xMcOm+/9ySqYQ1E85bvn9mubrR8+TTz6+PKq1O1N3N6D&#10;CBjDnxku+IwONTMd3ImMFwPrLM3ZqiAtuMLFkKyWKYgDTzmvZF3J/x3qXwAAAP//AwBQSwECLQAU&#10;AAYACAAAACEAtoM4kv4AAADhAQAAEwAAAAAAAAAAAAAAAAAAAAAAW0NvbnRlbnRfVHlwZXNdLnht&#10;bFBLAQItABQABgAIAAAAIQA4/SH/1gAAAJQBAAALAAAAAAAAAAAAAAAAAC8BAABfcmVscy8ucmVs&#10;c1BLAQItABQABgAIAAAAIQCrmB2HIwIAAB8EAAAOAAAAAAAAAAAAAAAAAC4CAABkcnMvZTJvRG9j&#10;LnhtbFBLAQItABQABgAIAAAAIQCucN0Y4AAAAAsBAAAPAAAAAAAAAAAAAAAAAH0EAABkcnMvZG93&#10;bnJldi54bWxQSwUGAAAAAAQABADzAAAAigUAAAAA&#10;" stroked="f">
                <v:textbox>
                  <w:txbxContent>
                    <w:p w:rsidR="00953506" w:rsidRPr="006F2F00" w:rsidRDefault="00953506" w:rsidP="00953506">
                      <w:pPr>
                        <w:pStyle w:val="Instituie"/>
                        <w:spacing w:after="0" w:line="240" w:lineRule="auto"/>
                        <w:rPr>
                          <w:caps/>
                        </w:rPr>
                      </w:pPr>
                      <w:r w:rsidRPr="006F2F00">
                        <w:rPr>
                          <w:caps/>
                        </w:rPr>
                        <w:t xml:space="preserve">Ministerul </w:t>
                      </w:r>
                      <w:r>
                        <w:rPr>
                          <w:caps/>
                        </w:rPr>
                        <w:t xml:space="preserve">DEZVOLTĂRII, LUCRĂRILOR </w:t>
                      </w:r>
                      <w:r w:rsidR="000826E0">
                        <w:rPr>
                          <w:caps/>
                        </w:rPr>
                        <w:t>P</w:t>
                      </w:r>
                      <w:r>
                        <w:rPr>
                          <w:caps/>
                        </w:rPr>
                        <w:t>UBLICE ȘI ADMINISTRAȚIEI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32C37">
        <w:rPr>
          <w:noProof/>
        </w:rPr>
        <w:drawing>
          <wp:anchor distT="0" distB="0" distL="114300" distR="114300" simplePos="0" relativeHeight="251659264" behindDoc="1" locked="0" layoutInCell="1" allowOverlap="1" wp14:anchorId="0F7C2E9A" wp14:editId="2A148CDC">
            <wp:simplePos x="0" y="0"/>
            <wp:positionH relativeFrom="margin">
              <wp:align>left</wp:align>
            </wp:positionH>
            <wp:positionV relativeFrom="page">
              <wp:posOffset>281984</wp:posOffset>
            </wp:positionV>
            <wp:extent cx="899160" cy="899160"/>
            <wp:effectExtent l="0" t="0" r="0" b="0"/>
            <wp:wrapTight wrapText="bothSides">
              <wp:wrapPolygon edited="0">
                <wp:start x="6407" y="0"/>
                <wp:lineTo x="3203" y="1831"/>
                <wp:lineTo x="0" y="5492"/>
                <wp:lineTo x="0" y="16017"/>
                <wp:lineTo x="5034" y="21051"/>
                <wp:lineTo x="6407" y="21051"/>
                <wp:lineTo x="14644" y="21051"/>
                <wp:lineTo x="16017" y="21051"/>
                <wp:lineTo x="21051" y="16017"/>
                <wp:lineTo x="21051" y="5492"/>
                <wp:lineTo x="17847" y="1831"/>
                <wp:lineTo x="14644" y="0"/>
                <wp:lineTo x="6407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EC8E7" w14:textId="77777777" w:rsidR="00953506" w:rsidRDefault="00953506" w:rsidP="00953506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</w:t>
      </w:r>
    </w:p>
    <w:p w14:paraId="3E9DFB1E" w14:textId="77777777" w:rsidR="00953506" w:rsidRDefault="00953506" w:rsidP="00953506">
      <w:pPr>
        <w:tabs>
          <w:tab w:val="left" w:pos="12330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</w:r>
    </w:p>
    <w:p w14:paraId="4DB78663" w14:textId="77777777" w:rsidR="00953506" w:rsidRDefault="00953506" w:rsidP="00953506">
      <w:pPr>
        <w:tabs>
          <w:tab w:val="left" w:pos="12330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14:paraId="14AB71AA" w14:textId="77777777" w:rsidR="00953506" w:rsidRDefault="00953506" w:rsidP="00953506">
      <w:pPr>
        <w:tabs>
          <w:tab w:val="left" w:pos="11766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>APROB</w:t>
      </w:r>
      <w:r w:rsidR="006664EC">
        <w:rPr>
          <w:rFonts w:cs="Calibri"/>
          <w:b/>
          <w:sz w:val="28"/>
          <w:szCs w:val="28"/>
          <w:lang w:val="ro-RO"/>
        </w:rPr>
        <w:t>,</w:t>
      </w:r>
    </w:p>
    <w:p w14:paraId="1034373D" w14:textId="77777777"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14:paraId="3E37E6A4" w14:textId="77777777" w:rsidR="00953506" w:rsidRDefault="006664EC" w:rsidP="006664EC">
      <w:pPr>
        <w:tabs>
          <w:tab w:val="left" w:pos="11766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</w:r>
      <w:r w:rsidR="00953506">
        <w:rPr>
          <w:rFonts w:cs="Calibri"/>
          <w:b/>
          <w:sz w:val="28"/>
          <w:szCs w:val="28"/>
          <w:lang w:val="ro-RO"/>
        </w:rPr>
        <w:t>Director general</w:t>
      </w:r>
    </w:p>
    <w:p w14:paraId="0198065C" w14:textId="77777777" w:rsidR="00953506" w:rsidRDefault="00953506" w:rsidP="00953506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14:paraId="4038B6A9" w14:textId="77777777" w:rsidR="00953506" w:rsidRDefault="00953506" w:rsidP="00953506">
      <w:pPr>
        <w:tabs>
          <w:tab w:val="left" w:pos="12015"/>
          <w:tab w:val="right" w:pos="14572"/>
        </w:tabs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  <w:proofErr w:type="spellStart"/>
      <w:r>
        <w:rPr>
          <w:rFonts w:cs="Calibri"/>
          <w:b/>
          <w:sz w:val="28"/>
          <w:szCs w:val="28"/>
          <w:lang w:val="ro-RO"/>
        </w:rPr>
        <w:t>Anicuța</w:t>
      </w:r>
      <w:proofErr w:type="spellEnd"/>
      <w:r w:rsidR="006664EC">
        <w:rPr>
          <w:rFonts w:cs="Calibri"/>
          <w:b/>
          <w:sz w:val="28"/>
          <w:szCs w:val="28"/>
          <w:lang w:val="ro-RO"/>
        </w:rPr>
        <w:t xml:space="preserve"> </w:t>
      </w:r>
      <w:r>
        <w:rPr>
          <w:rFonts w:cs="Calibri"/>
          <w:b/>
          <w:sz w:val="28"/>
          <w:szCs w:val="28"/>
          <w:lang w:val="ro-RO"/>
        </w:rPr>
        <w:t>TRĂISTARU</w:t>
      </w:r>
    </w:p>
    <w:p w14:paraId="5AC456EC" w14:textId="77777777"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14:paraId="394785C2" w14:textId="77777777" w:rsidR="008E4B4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>Calendar orientativ privind lansările de cereri de proiecte în</w:t>
      </w:r>
    </w:p>
    <w:p w14:paraId="07E33E25" w14:textId="77777777" w:rsidR="00953506" w:rsidRDefault="008E4B4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>Iunie –</w:t>
      </w:r>
      <w:r w:rsidR="00953506" w:rsidRPr="0097439B">
        <w:rPr>
          <w:rFonts w:cs="Calibri"/>
          <w:b/>
          <w:sz w:val="28"/>
          <w:szCs w:val="28"/>
          <w:lang w:val="ro-RO"/>
        </w:rPr>
        <w:t xml:space="preserve"> </w:t>
      </w:r>
      <w:r>
        <w:rPr>
          <w:rFonts w:cs="Calibri"/>
          <w:b/>
          <w:sz w:val="28"/>
          <w:szCs w:val="28"/>
          <w:lang w:val="ro-RO"/>
        </w:rPr>
        <w:t xml:space="preserve">decembrie </w:t>
      </w:r>
      <w:r w:rsidR="00953506">
        <w:rPr>
          <w:rFonts w:cs="Calibri"/>
          <w:b/>
          <w:sz w:val="28"/>
          <w:szCs w:val="28"/>
          <w:lang w:val="ro-RO"/>
        </w:rPr>
        <w:t xml:space="preserve">2021 </w:t>
      </w:r>
    </w:p>
    <w:p w14:paraId="33D3BCAD" w14:textId="77777777"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1858"/>
        <w:gridCol w:w="2151"/>
        <w:gridCol w:w="1799"/>
        <w:gridCol w:w="1797"/>
        <w:gridCol w:w="1395"/>
        <w:gridCol w:w="1364"/>
        <w:gridCol w:w="1275"/>
        <w:gridCol w:w="1763"/>
      </w:tblGrid>
      <w:tr w:rsidR="0060672E" w:rsidRPr="00531727" w14:paraId="34B5F343" w14:textId="77777777" w:rsidTr="00C03718">
        <w:trPr>
          <w:trHeight w:val="1095"/>
          <w:tblHeader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FA0B44" w14:textId="77777777"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Nr.</w:t>
            </w:r>
          </w:p>
          <w:p w14:paraId="7F8F2869" w14:textId="77777777"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0E35E3" w14:textId="77777777"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Axa prioritară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36151D" w14:textId="77777777"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Obiectiv specific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D4D699" w14:textId="77777777"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Beneficiari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73975FC" w14:textId="77777777"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Valoare apel de proiecte (euro)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702C8C" w14:textId="77777777"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publicare Ghid in consultare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69D532" w14:textId="77777777"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lansare apel proiecte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24ACF0" w14:textId="77777777"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închiderea apelului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0B61DC" w14:textId="77777777"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 xml:space="preserve">Apel competitiv/ </w:t>
            </w:r>
            <w:r>
              <w:rPr>
                <w:rFonts w:eastAsia="Times New Roman" w:cs="Times New Roman"/>
                <w:sz w:val="20"/>
                <w:szCs w:val="20"/>
                <w:lang w:val="ro-RO" w:eastAsia="ro-RO"/>
              </w:rPr>
              <w:t>non-competitiv</w:t>
            </w:r>
          </w:p>
        </w:tc>
      </w:tr>
      <w:tr w:rsidR="0060672E" w:rsidRPr="00531727" w14:paraId="417DD891" w14:textId="77777777" w:rsidTr="00C03718">
        <w:trPr>
          <w:trHeight w:val="495"/>
          <w:tblHeader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2FF9" w14:textId="77777777"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4D1B" w14:textId="77777777"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E2FF" w14:textId="77777777"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1079" w14:textId="77777777"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AEE8DF" w14:textId="77777777"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709A" w14:textId="77777777"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A99F" w14:textId="77777777"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2543" w14:textId="77777777"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2F6A" w14:textId="77777777"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  <w:tr w:rsidR="008E4B46" w:rsidRPr="00531727" w14:paraId="33026520" w14:textId="77777777" w:rsidTr="00C03718">
        <w:trPr>
          <w:trHeight w:val="273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021A" w14:textId="77777777" w:rsidR="008E4B46" w:rsidRDefault="008E4B46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1.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679B" w14:textId="77777777" w:rsidR="008E4B46" w:rsidRPr="00E9405E" w:rsidRDefault="00F02595" w:rsidP="00533AD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2 - </w:t>
            </w:r>
            <w:r w:rsidR="008E4B46" w:rsidRPr="008E4B46">
              <w:rPr>
                <w:rFonts w:eastAsia="Times New Roman" w:cs="Times New Roman"/>
                <w:lang w:val="ro-RO" w:eastAsia="ro-RO"/>
              </w:rPr>
              <w:t>Administrație publică și sistem judiciar accesibile și transparente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5B6" w14:textId="77777777" w:rsidR="00F02595" w:rsidRDefault="00F02595" w:rsidP="00533AD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O.S. 2.3-</w:t>
            </w:r>
          </w:p>
          <w:p w14:paraId="49E30DFE" w14:textId="77777777" w:rsidR="008E4B46" w:rsidRDefault="008E4B46" w:rsidP="00533AD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8E4B46">
              <w:rPr>
                <w:rFonts w:eastAsia="Times New Roman" w:cs="Times New Roman"/>
                <w:lang w:val="ro-RO" w:eastAsia="ro-RO"/>
              </w:rPr>
              <w:t>Asigurarea unei transparențe și integrități sporite la nivelul sistemului judiciar în vederea îmbunătățirii accesului și a calității serviciilor furnizate la nivelul acestuia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B22D" w14:textId="77777777" w:rsidR="008E4B46" w:rsidRDefault="008E4B46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Instituții din sistemul judiciar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C2736" w14:textId="77777777" w:rsidR="008E4B46" w:rsidRPr="007C2FF8" w:rsidRDefault="008E4B46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8E4B46">
              <w:rPr>
                <w:rFonts w:eastAsia="Times New Roman" w:cs="Times New Roman"/>
                <w:lang w:val="ro-RO" w:eastAsia="ro-RO"/>
              </w:rPr>
              <w:t>5.081.714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2BAB" w14:textId="77777777" w:rsidR="008E4B46" w:rsidRDefault="008E4B46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Iunie 2021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D0BEC" w14:textId="77777777" w:rsidR="008E4B46" w:rsidRDefault="008E4B46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August  2021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3D8C" w14:textId="77777777" w:rsidR="008E4B46" w:rsidRDefault="004C31FF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O</w:t>
            </w:r>
            <w:r w:rsidR="008E4B46">
              <w:rPr>
                <w:rFonts w:eastAsia="Times New Roman" w:cs="Times New Roman"/>
                <w:lang w:val="ro-RO" w:eastAsia="ro-RO"/>
              </w:rPr>
              <w:t>ctombrie 2021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CB0C" w14:textId="77777777" w:rsidR="008E4B46" w:rsidRPr="00E9405E" w:rsidRDefault="008E4B46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Non-competitiv</w:t>
            </w:r>
          </w:p>
        </w:tc>
      </w:tr>
      <w:tr w:rsidR="00F02595" w:rsidRPr="00531727" w14:paraId="2EC4FBB7" w14:textId="77777777" w:rsidTr="00C03718">
        <w:trPr>
          <w:trHeight w:val="280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4753" w14:textId="77777777" w:rsidR="00F02595" w:rsidRDefault="00F02595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lastRenderedPageBreak/>
              <w:t>2.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3F07" w14:textId="77777777" w:rsidR="00F02595" w:rsidRPr="00E9405E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2 - </w:t>
            </w:r>
            <w:r w:rsidRPr="008E4B46">
              <w:rPr>
                <w:rFonts w:eastAsia="Times New Roman" w:cs="Times New Roman"/>
                <w:lang w:val="ro-RO" w:eastAsia="ro-RO"/>
              </w:rPr>
              <w:t>Administrație publică și sistem judiciar accesibile și transparente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BD64" w14:textId="77777777" w:rsidR="00F02595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O.S. 2.2 -</w:t>
            </w:r>
          </w:p>
          <w:p w14:paraId="3D3F9AF7" w14:textId="77777777" w:rsidR="00F02595" w:rsidRPr="00E9405E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F02595">
              <w:rPr>
                <w:rFonts w:eastAsia="Times New Roman" w:cs="Times New Roman"/>
                <w:lang w:val="ro-RO" w:eastAsia="ro-RO"/>
              </w:rPr>
              <w:t>Creșterea transparenței, eticii și integrității în cadrul autorităților și instituțiilor publice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D676" w14:textId="77777777" w:rsidR="00F02595" w:rsidRPr="00E9405E" w:rsidRDefault="00F02595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Agenția Națională de Integritate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859D0" w14:textId="77777777" w:rsidR="00F02595" w:rsidRDefault="00F02595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F02595">
              <w:rPr>
                <w:rFonts w:eastAsia="Times New Roman" w:cs="Times New Roman"/>
                <w:lang w:val="ro-RO" w:eastAsia="ro-RO"/>
              </w:rPr>
              <w:t>2.032.686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A5E73" w14:textId="77777777" w:rsidR="00F02595" w:rsidRDefault="00F02595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Iulie 2021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2C1B" w14:textId="77777777" w:rsidR="00F02595" w:rsidRDefault="00F02595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August  2021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6E8D8" w14:textId="77777777" w:rsidR="00F02595" w:rsidRDefault="00F02595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octombrie 2021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6291" w14:textId="77777777" w:rsidR="00F02595" w:rsidRPr="00E9405E" w:rsidRDefault="00F02595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Non-competitiv</w:t>
            </w:r>
          </w:p>
        </w:tc>
      </w:tr>
      <w:tr w:rsidR="00F02595" w:rsidRPr="00531727" w14:paraId="0E7F3B53" w14:textId="77777777" w:rsidTr="00C03718">
        <w:trPr>
          <w:trHeight w:val="273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674F" w14:textId="77777777" w:rsidR="00F02595" w:rsidRDefault="00F02595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3.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4A5" w14:textId="77777777" w:rsidR="00F02595" w:rsidRPr="008E4B46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2 - </w:t>
            </w:r>
            <w:r w:rsidRPr="008E4B46">
              <w:rPr>
                <w:rFonts w:eastAsia="Times New Roman" w:cs="Times New Roman"/>
                <w:lang w:val="ro-RO" w:eastAsia="ro-RO"/>
              </w:rPr>
              <w:t>Administrație publică și sistem judiciar accesibile și transparente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DAB5" w14:textId="77777777" w:rsidR="00F02595" w:rsidRPr="00F02595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O.S. 2.1 -</w:t>
            </w:r>
            <w:r w:rsidRPr="00F02595">
              <w:rPr>
                <w:rFonts w:eastAsia="Times New Roman" w:cs="Times New Roman"/>
                <w:lang w:val="ro-RO" w:eastAsia="ro-RO"/>
              </w:rPr>
              <w:t>Introducerea de sisteme și standarde comune în administrația publică locală ce optimizează procesele orientate către beneficiari în concordanță cu SCAP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04A" w14:textId="77777777" w:rsidR="00F02595" w:rsidRDefault="00F02595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F02595">
              <w:rPr>
                <w:rFonts w:eastAsia="Times New Roman" w:cs="Times New Roman"/>
                <w:lang w:val="ro-RO" w:eastAsia="ro-RO"/>
              </w:rPr>
              <w:t>Autorități ale administrației publice locale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3C2A4" w14:textId="77777777" w:rsidR="00F02595" w:rsidRPr="00F02595" w:rsidRDefault="00C03718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C03718">
              <w:rPr>
                <w:rFonts w:eastAsia="Times New Roman" w:cs="Times New Roman"/>
                <w:lang w:val="ro-RO" w:eastAsia="ro-RO"/>
              </w:rPr>
              <w:t>20.326.856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EEA6A" w14:textId="77777777" w:rsidR="00F02595" w:rsidRDefault="00C03718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August  2021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C05F" w14:textId="77777777" w:rsidR="00F02595" w:rsidRDefault="00C03718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Septembrie </w:t>
            </w:r>
          </w:p>
          <w:p w14:paraId="5927CA83" w14:textId="77777777" w:rsidR="00C03718" w:rsidRDefault="00C03718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2021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0E0CC" w14:textId="77777777" w:rsidR="00F02595" w:rsidRDefault="00C03718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Noiembrie 2021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F0D0" w14:textId="77777777" w:rsidR="00F02595" w:rsidRDefault="00C03718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</w:tr>
      <w:tr w:rsidR="00F02595" w:rsidRPr="00531727" w14:paraId="6F942C3A" w14:textId="77777777" w:rsidTr="00C03718">
        <w:trPr>
          <w:trHeight w:val="3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97E0" w14:textId="77777777" w:rsidR="00F02595" w:rsidRPr="00E9405E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3. 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331C" w14:textId="77777777" w:rsidR="00F02595" w:rsidRPr="00E9405E" w:rsidRDefault="00C03718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>
              <w:rPr>
                <w:rFonts w:eastAsia="Times New Roman" w:cs="Times New Roman"/>
                <w:b/>
                <w:bCs/>
                <w:lang w:val="ro-RO" w:eastAsia="ro-RO"/>
              </w:rPr>
              <w:t xml:space="preserve">Total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37EA1" w14:textId="77777777" w:rsidR="00F02595" w:rsidRPr="00E9405E" w:rsidRDefault="00C03718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 w:rsidRPr="00C03718">
              <w:rPr>
                <w:rFonts w:eastAsia="Times New Roman" w:cs="Times New Roman"/>
                <w:b/>
                <w:bCs/>
                <w:lang w:val="ro-RO" w:eastAsia="ro-RO"/>
              </w:rPr>
              <w:t>27.441.255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DCEF0" w14:textId="77777777" w:rsidR="00F02595" w:rsidRPr="00E9405E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AEF7" w14:textId="77777777" w:rsidR="00F02595" w:rsidRPr="00E9405E" w:rsidRDefault="00F02595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D3B82" w14:textId="77777777" w:rsidR="00F02595" w:rsidRPr="00E9405E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0B4C8" w14:textId="77777777" w:rsidR="00F02595" w:rsidRPr="00E9405E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</w:tbl>
    <w:p w14:paraId="2271A987" w14:textId="77777777" w:rsidR="00953506" w:rsidRDefault="00953506" w:rsidP="00953506">
      <w:pPr>
        <w:spacing w:after="0" w:line="240" w:lineRule="auto"/>
        <w:ind w:left="0"/>
        <w:rPr>
          <w:rFonts w:cs="Calibri"/>
          <w:b/>
          <w:sz w:val="28"/>
          <w:szCs w:val="28"/>
          <w:lang w:val="ro-RO"/>
        </w:rPr>
      </w:pPr>
    </w:p>
    <w:p w14:paraId="7D816EA4" w14:textId="77777777" w:rsidR="00953506" w:rsidRPr="00953506" w:rsidRDefault="00953506">
      <w:pPr>
        <w:rPr>
          <w:b/>
        </w:rPr>
      </w:pPr>
    </w:p>
    <w:sectPr w:rsidR="00953506" w:rsidRPr="00953506" w:rsidSect="00953506">
      <w:headerReference w:type="default" r:id="rId7"/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8D60" w14:textId="77777777" w:rsidR="00393B50" w:rsidRDefault="00393B50" w:rsidP="00953506">
      <w:pPr>
        <w:spacing w:after="0" w:line="240" w:lineRule="auto"/>
      </w:pPr>
      <w:r>
        <w:separator/>
      </w:r>
    </w:p>
  </w:endnote>
  <w:endnote w:type="continuationSeparator" w:id="0">
    <w:p w14:paraId="769FC7A2" w14:textId="77777777" w:rsidR="00393B50" w:rsidRDefault="00393B50" w:rsidP="0095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FD96" w14:textId="77777777" w:rsidR="00393B50" w:rsidRDefault="00393B50" w:rsidP="00953506">
      <w:pPr>
        <w:spacing w:after="0" w:line="240" w:lineRule="auto"/>
      </w:pPr>
      <w:r>
        <w:separator/>
      </w:r>
    </w:p>
  </w:footnote>
  <w:footnote w:type="continuationSeparator" w:id="0">
    <w:p w14:paraId="7F8E11AC" w14:textId="77777777" w:rsidR="00393B50" w:rsidRDefault="00393B50" w:rsidP="0095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3F69" w14:textId="77777777" w:rsidR="00953506" w:rsidRDefault="00953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06"/>
    <w:rsid w:val="000826E0"/>
    <w:rsid w:val="001963BF"/>
    <w:rsid w:val="00393B50"/>
    <w:rsid w:val="0048748E"/>
    <w:rsid w:val="004C31FF"/>
    <w:rsid w:val="005574E1"/>
    <w:rsid w:val="005B2C90"/>
    <w:rsid w:val="0060672E"/>
    <w:rsid w:val="006664EC"/>
    <w:rsid w:val="008B316D"/>
    <w:rsid w:val="008E4B46"/>
    <w:rsid w:val="00953506"/>
    <w:rsid w:val="00957A3B"/>
    <w:rsid w:val="009A7D3F"/>
    <w:rsid w:val="00C03718"/>
    <w:rsid w:val="00D414B0"/>
    <w:rsid w:val="00D83BB0"/>
    <w:rsid w:val="00E36687"/>
    <w:rsid w:val="00E4392D"/>
    <w:rsid w:val="00E54134"/>
    <w:rsid w:val="00F02595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FBD1C"/>
  <w15:chartTrackingRefBased/>
  <w15:docId w15:val="{8BE2468C-0C0B-4B60-9F24-0105BA1A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06"/>
    <w:pPr>
      <w:spacing w:after="120" w:line="276" w:lineRule="auto"/>
      <w:ind w:left="1701"/>
      <w:jc w:val="both"/>
    </w:pPr>
    <w:rPr>
      <w:rFonts w:ascii="Trebuchet MS" w:eastAsia="MS Mincho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06"/>
    <w:rPr>
      <w:rFonts w:ascii="Trebuchet MS" w:eastAsia="MS Mincho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06"/>
    <w:rPr>
      <w:rFonts w:ascii="Trebuchet MS" w:eastAsia="MS Mincho" w:hAnsi="Trebuchet MS" w:cs="Trebuchet MS"/>
      <w:lang w:val="en-US"/>
    </w:rPr>
  </w:style>
  <w:style w:type="paragraph" w:customStyle="1" w:styleId="Instituie">
    <w:name w:val="Instituție"/>
    <w:basedOn w:val="Normal"/>
    <w:link w:val="InstituieChar"/>
    <w:qFormat/>
    <w:rsid w:val="00953506"/>
    <w:pPr>
      <w:spacing w:after="160" w:line="259" w:lineRule="auto"/>
      <w:ind w:left="0"/>
      <w:jc w:val="left"/>
    </w:pPr>
    <w:rPr>
      <w:rFonts w:ascii="Trajan Pro" w:eastAsiaTheme="minorHAnsi" w:hAnsi="Trajan Pro" w:cstheme="minorBidi"/>
      <w:sz w:val="32"/>
      <w:szCs w:val="32"/>
      <w:lang w:val="ro-RO"/>
    </w:rPr>
  </w:style>
  <w:style w:type="character" w:customStyle="1" w:styleId="InstituieChar">
    <w:name w:val="Instituție Char"/>
    <w:basedOn w:val="DefaultParagraphFont"/>
    <w:link w:val="Instituie"/>
    <w:rsid w:val="00953506"/>
    <w:rPr>
      <w:rFonts w:ascii="Trajan Pro" w:hAnsi="Trajan Pr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claudia.vasilca</dc:creator>
  <cp:keywords/>
  <dc:description/>
  <cp:lastModifiedBy>costin.dragne</cp:lastModifiedBy>
  <cp:revision>2</cp:revision>
  <cp:lastPrinted>2021-01-08T09:47:00Z</cp:lastPrinted>
  <dcterms:created xsi:type="dcterms:W3CDTF">2021-06-08T08:12:00Z</dcterms:created>
  <dcterms:modified xsi:type="dcterms:W3CDTF">2021-06-08T08:12:00Z</dcterms:modified>
</cp:coreProperties>
</file>